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806"/>
        <w:gridCol w:w="2325"/>
        <w:gridCol w:w="7325"/>
      </w:tblGrid>
      <w:tr w:rsidR="00BD4E1B" w:rsidRPr="00B256B9" w14:paraId="256C4BAA" w14:textId="77777777" w:rsidTr="008D4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hideMark/>
          </w:tcPr>
          <w:p w14:paraId="3A2BC784" w14:textId="77777777" w:rsidR="00BD4E1B" w:rsidRPr="008C1FCE" w:rsidRDefault="00BD4E1B" w:rsidP="00B256B9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C1F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Year</w:t>
            </w:r>
          </w:p>
        </w:tc>
        <w:tc>
          <w:tcPr>
            <w:tcW w:w="1112" w:type="pct"/>
            <w:hideMark/>
          </w:tcPr>
          <w:p w14:paraId="3C91E18E" w14:textId="77777777" w:rsidR="00BD4E1B" w:rsidRPr="008C1FCE" w:rsidRDefault="00BD4E1B" w:rsidP="00B256B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C1F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Name of</w:t>
            </w:r>
            <w:r w:rsidRPr="008C1F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Recipient</w:t>
            </w:r>
          </w:p>
        </w:tc>
        <w:tc>
          <w:tcPr>
            <w:tcW w:w="3502" w:type="pct"/>
            <w:hideMark/>
          </w:tcPr>
          <w:p w14:paraId="4386CCD1" w14:textId="77777777" w:rsidR="00BD4E1B" w:rsidRPr="008C1FCE" w:rsidRDefault="00BD4E1B" w:rsidP="00B256B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C1F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Title of Paper</w:t>
            </w:r>
          </w:p>
        </w:tc>
      </w:tr>
      <w:tr w:rsidR="00BD4E1B" w:rsidRPr="00B256B9" w14:paraId="51C680E7" w14:textId="77777777" w:rsidTr="008D4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hideMark/>
          </w:tcPr>
          <w:p w14:paraId="469F7526" w14:textId="77777777" w:rsidR="00BD4E1B" w:rsidRPr="00B256B9" w:rsidRDefault="00BD4E1B" w:rsidP="00B256B9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1990</w:t>
            </w:r>
          </w:p>
        </w:tc>
        <w:tc>
          <w:tcPr>
            <w:tcW w:w="1112" w:type="pct"/>
            <w:hideMark/>
          </w:tcPr>
          <w:p w14:paraId="6E5E1C14" w14:textId="3812FDB8" w:rsidR="00BD4E1B" w:rsidRPr="00B256B9" w:rsidRDefault="00BD4E1B" w:rsidP="00B256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</w:t>
            </w:r>
            <w:r w:rsidR="00A03DD9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Lubbock</w:t>
            </w:r>
          </w:p>
        </w:tc>
        <w:tc>
          <w:tcPr>
            <w:tcW w:w="3502" w:type="pct"/>
            <w:hideMark/>
          </w:tcPr>
          <w:p w14:paraId="2B680CF9" w14:textId="060B9B86" w:rsidR="00BD4E1B" w:rsidRPr="00B256B9" w:rsidRDefault="00BD4E1B" w:rsidP="00B256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Cell marking of interspecific mouse tooth germ</w:t>
            </w:r>
            <w:r w:rsidR="003817AF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transplants using in-situ hybridisation</w:t>
            </w:r>
          </w:p>
        </w:tc>
      </w:tr>
      <w:tr w:rsidR="00BD4E1B" w:rsidRPr="00B256B9" w14:paraId="75B3F42D" w14:textId="77777777" w:rsidTr="008D49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hideMark/>
          </w:tcPr>
          <w:p w14:paraId="474BEC98" w14:textId="77777777" w:rsidR="00BD4E1B" w:rsidRPr="00B256B9" w:rsidRDefault="00BD4E1B" w:rsidP="00B256B9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1992</w:t>
            </w:r>
          </w:p>
        </w:tc>
        <w:tc>
          <w:tcPr>
            <w:tcW w:w="1112" w:type="pct"/>
            <w:hideMark/>
          </w:tcPr>
          <w:p w14:paraId="46C0526B" w14:textId="446550B7" w:rsidR="00BD4E1B" w:rsidRPr="00B256B9" w:rsidRDefault="00BD4E1B" w:rsidP="00B256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</w:t>
            </w:r>
            <w:r w:rsidR="00A03DD9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Uppal</w:t>
            </w:r>
          </w:p>
        </w:tc>
        <w:tc>
          <w:tcPr>
            <w:tcW w:w="3502" w:type="pct"/>
            <w:hideMark/>
          </w:tcPr>
          <w:p w14:paraId="5B26AC7C" w14:textId="77777777" w:rsidR="00BD4E1B" w:rsidRPr="00B256B9" w:rsidRDefault="00BD4E1B" w:rsidP="00B256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Barriers to dental care for Asian adults</w:t>
            </w:r>
          </w:p>
        </w:tc>
      </w:tr>
      <w:tr w:rsidR="00BD4E1B" w:rsidRPr="00B256B9" w14:paraId="440D8C8F" w14:textId="77777777" w:rsidTr="008D4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hideMark/>
          </w:tcPr>
          <w:p w14:paraId="13AB481A" w14:textId="77777777" w:rsidR="00BD4E1B" w:rsidRPr="00B256B9" w:rsidRDefault="00BD4E1B" w:rsidP="00B256B9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1993</w:t>
            </w:r>
          </w:p>
        </w:tc>
        <w:tc>
          <w:tcPr>
            <w:tcW w:w="1112" w:type="pct"/>
            <w:hideMark/>
          </w:tcPr>
          <w:p w14:paraId="2CF9DAB3" w14:textId="245846D7" w:rsidR="00BD4E1B" w:rsidRPr="00B256B9" w:rsidRDefault="00BD4E1B" w:rsidP="00B256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</w:t>
            </w:r>
            <w:r w:rsidR="00A03DD9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Gomes</w:t>
            </w:r>
          </w:p>
        </w:tc>
        <w:tc>
          <w:tcPr>
            <w:tcW w:w="3502" w:type="pct"/>
            <w:hideMark/>
          </w:tcPr>
          <w:p w14:paraId="0847C2EC" w14:textId="481A9802" w:rsidR="00BD4E1B" w:rsidRPr="00B256B9" w:rsidRDefault="00BD4E1B" w:rsidP="00B256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Association of </w:t>
            </w:r>
            <w:proofErr w:type="spellStart"/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Prevotella</w:t>
            </w:r>
            <w:proofErr w:type="spellEnd"/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with pain of</w:t>
            </w:r>
            <w:r w:rsidR="003817AF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endodontic origin</w:t>
            </w:r>
          </w:p>
        </w:tc>
      </w:tr>
      <w:tr w:rsidR="00BD4E1B" w:rsidRPr="00B256B9" w14:paraId="2B74D494" w14:textId="77777777" w:rsidTr="008D49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hideMark/>
          </w:tcPr>
          <w:p w14:paraId="56D625F6" w14:textId="77777777" w:rsidR="00BD4E1B" w:rsidRPr="00B256B9" w:rsidRDefault="00BD4E1B" w:rsidP="00B256B9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1994</w:t>
            </w:r>
          </w:p>
        </w:tc>
        <w:tc>
          <w:tcPr>
            <w:tcW w:w="1112" w:type="pct"/>
            <w:hideMark/>
          </w:tcPr>
          <w:p w14:paraId="707B2A4D" w14:textId="1755D825" w:rsidR="00BD4E1B" w:rsidRPr="00B256B9" w:rsidRDefault="00BD4E1B" w:rsidP="00B256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</w:t>
            </w:r>
            <w:r w:rsidR="00A03DD9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Hall</w:t>
            </w:r>
          </w:p>
        </w:tc>
        <w:tc>
          <w:tcPr>
            <w:tcW w:w="3502" w:type="pct"/>
            <w:hideMark/>
          </w:tcPr>
          <w:p w14:paraId="4012C74E" w14:textId="077BEB50" w:rsidR="00BD4E1B" w:rsidRPr="00B256B9" w:rsidRDefault="00BD4E1B" w:rsidP="00B256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Modulation of chondroitin sulphate epitope</w:t>
            </w:r>
            <w:r w:rsidR="003817AF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expression in fluorotic dentine</w:t>
            </w:r>
          </w:p>
        </w:tc>
      </w:tr>
      <w:tr w:rsidR="00BD4E1B" w:rsidRPr="00B256B9" w14:paraId="5B94B87C" w14:textId="77777777" w:rsidTr="008D4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hideMark/>
          </w:tcPr>
          <w:p w14:paraId="3C0BF20E" w14:textId="77777777" w:rsidR="00BD4E1B" w:rsidRPr="00B256B9" w:rsidRDefault="00BD4E1B" w:rsidP="00B256B9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1995</w:t>
            </w:r>
          </w:p>
        </w:tc>
        <w:tc>
          <w:tcPr>
            <w:tcW w:w="1112" w:type="pct"/>
            <w:hideMark/>
          </w:tcPr>
          <w:p w14:paraId="3151D715" w14:textId="7AA81564" w:rsidR="00BD4E1B" w:rsidRPr="00B256B9" w:rsidRDefault="00BD4E1B" w:rsidP="00B256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</w:t>
            </w:r>
            <w:r w:rsidR="00A03DD9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J</w:t>
            </w:r>
            <w:r w:rsidR="00A03DD9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Dawson</w:t>
            </w:r>
          </w:p>
        </w:tc>
        <w:tc>
          <w:tcPr>
            <w:tcW w:w="3502" w:type="pct"/>
            <w:hideMark/>
          </w:tcPr>
          <w:p w14:paraId="2BB50BDC" w14:textId="77777777" w:rsidR="00BD4E1B" w:rsidRPr="00B256B9" w:rsidRDefault="00BD4E1B" w:rsidP="00B256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Salivary film velocity at different sites around a single tooth</w:t>
            </w:r>
          </w:p>
        </w:tc>
      </w:tr>
      <w:tr w:rsidR="00BD4E1B" w:rsidRPr="00B256B9" w14:paraId="23237F37" w14:textId="77777777" w:rsidTr="008D49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hideMark/>
          </w:tcPr>
          <w:p w14:paraId="73764469" w14:textId="77777777" w:rsidR="00BD4E1B" w:rsidRPr="00B256B9" w:rsidRDefault="00BD4E1B" w:rsidP="00B256B9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1996</w:t>
            </w:r>
          </w:p>
        </w:tc>
        <w:tc>
          <w:tcPr>
            <w:tcW w:w="1112" w:type="pct"/>
            <w:hideMark/>
          </w:tcPr>
          <w:p w14:paraId="1B2B6868" w14:textId="020859DB" w:rsidR="00BD4E1B" w:rsidRPr="00B256B9" w:rsidRDefault="00BD4E1B" w:rsidP="00B256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</w:t>
            </w:r>
            <w:r w:rsidR="00A03DD9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Innes</w:t>
            </w:r>
          </w:p>
        </w:tc>
        <w:tc>
          <w:tcPr>
            <w:tcW w:w="3502" w:type="pct"/>
            <w:hideMark/>
          </w:tcPr>
          <w:p w14:paraId="6B5125C9" w14:textId="77777777" w:rsidR="00BD4E1B" w:rsidRPr="00B256B9" w:rsidRDefault="00BD4E1B" w:rsidP="00B256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Evidence of endocytosis in oral epithelial cells</w:t>
            </w:r>
          </w:p>
        </w:tc>
      </w:tr>
      <w:tr w:rsidR="00BD4E1B" w:rsidRPr="00B256B9" w14:paraId="3A650379" w14:textId="77777777" w:rsidTr="008D4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hideMark/>
          </w:tcPr>
          <w:p w14:paraId="23D429BD" w14:textId="77777777" w:rsidR="00BD4E1B" w:rsidRPr="00B256B9" w:rsidRDefault="00BD4E1B" w:rsidP="00B256B9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1997</w:t>
            </w:r>
          </w:p>
        </w:tc>
        <w:tc>
          <w:tcPr>
            <w:tcW w:w="1112" w:type="pct"/>
            <w:hideMark/>
          </w:tcPr>
          <w:p w14:paraId="1D51F973" w14:textId="65C65ADF" w:rsidR="00BD4E1B" w:rsidRPr="00B256B9" w:rsidRDefault="00BD4E1B" w:rsidP="00B256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</w:t>
            </w:r>
            <w:r w:rsidR="00A03DD9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Willis</w:t>
            </w:r>
          </w:p>
        </w:tc>
        <w:tc>
          <w:tcPr>
            <w:tcW w:w="3502" w:type="pct"/>
            <w:hideMark/>
          </w:tcPr>
          <w:p w14:paraId="6CDB76AF" w14:textId="21698C4D" w:rsidR="00BD4E1B" w:rsidRPr="00B256B9" w:rsidRDefault="00BD4E1B" w:rsidP="00B256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Southern hybridisation analysis of oral</w:t>
            </w:r>
            <w:r w:rsidR="003817AF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candidal isolates from patients with</w:t>
            </w:r>
            <w:r w:rsidR="003817AF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insulin-dependent diabetes mellitus</w:t>
            </w:r>
          </w:p>
        </w:tc>
      </w:tr>
      <w:tr w:rsidR="00BD4E1B" w:rsidRPr="00B256B9" w14:paraId="7989CC29" w14:textId="77777777" w:rsidTr="008D49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hideMark/>
          </w:tcPr>
          <w:p w14:paraId="50430203" w14:textId="77777777" w:rsidR="00BD4E1B" w:rsidRPr="00B256B9" w:rsidRDefault="00BD4E1B" w:rsidP="00B256B9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1998</w:t>
            </w:r>
          </w:p>
        </w:tc>
        <w:tc>
          <w:tcPr>
            <w:tcW w:w="1112" w:type="pct"/>
            <w:hideMark/>
          </w:tcPr>
          <w:p w14:paraId="35B10AC0" w14:textId="77777777" w:rsidR="00BD4E1B" w:rsidRPr="00B256B9" w:rsidRDefault="00BD4E1B" w:rsidP="00B256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 Keshvad</w:t>
            </w:r>
          </w:p>
        </w:tc>
        <w:tc>
          <w:tcPr>
            <w:tcW w:w="3502" w:type="pct"/>
            <w:hideMark/>
          </w:tcPr>
          <w:p w14:paraId="63F64389" w14:textId="2C935025" w:rsidR="00BD4E1B" w:rsidRPr="00B256B9" w:rsidRDefault="00BD4E1B" w:rsidP="00B256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repeatability of mandibular positioning</w:t>
            </w:r>
            <w:r w:rsidR="003817AF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centric relation records</w:t>
            </w:r>
          </w:p>
        </w:tc>
      </w:tr>
      <w:tr w:rsidR="00BD4E1B" w:rsidRPr="00B256B9" w14:paraId="74CCC741" w14:textId="77777777" w:rsidTr="008D4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hideMark/>
          </w:tcPr>
          <w:p w14:paraId="366A4897" w14:textId="77777777" w:rsidR="00BD4E1B" w:rsidRPr="00B256B9" w:rsidRDefault="00BD4E1B" w:rsidP="00B256B9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1999</w:t>
            </w:r>
          </w:p>
        </w:tc>
        <w:tc>
          <w:tcPr>
            <w:tcW w:w="1112" w:type="pct"/>
            <w:hideMark/>
          </w:tcPr>
          <w:p w14:paraId="266FA0E6" w14:textId="5D420151" w:rsidR="00BD4E1B" w:rsidRPr="00B256B9" w:rsidRDefault="00BD4E1B" w:rsidP="00B256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</w:t>
            </w:r>
            <w:r w:rsidR="00A03DD9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Rodd</w:t>
            </w:r>
          </w:p>
        </w:tc>
        <w:tc>
          <w:tcPr>
            <w:tcW w:w="3502" w:type="pct"/>
            <w:hideMark/>
          </w:tcPr>
          <w:p w14:paraId="237C5B71" w14:textId="7B89A312" w:rsidR="00BD4E1B" w:rsidRPr="00B256B9" w:rsidRDefault="00BD4E1B" w:rsidP="00B256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Caries-induced changes in pulpal innervation:</w:t>
            </w:r>
            <w:r w:rsidR="003817AF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comparison between primary and permanent</w:t>
            </w:r>
            <w:r w:rsidR="003817AF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teeth</w:t>
            </w:r>
          </w:p>
        </w:tc>
      </w:tr>
      <w:tr w:rsidR="00BD4E1B" w:rsidRPr="00B256B9" w14:paraId="757567CA" w14:textId="77777777" w:rsidTr="008D49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hideMark/>
          </w:tcPr>
          <w:p w14:paraId="6F04F435" w14:textId="77777777" w:rsidR="00BD4E1B" w:rsidRPr="00B256B9" w:rsidRDefault="00BD4E1B" w:rsidP="00B256B9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2000</w:t>
            </w:r>
          </w:p>
        </w:tc>
        <w:tc>
          <w:tcPr>
            <w:tcW w:w="1112" w:type="pct"/>
            <w:hideMark/>
          </w:tcPr>
          <w:p w14:paraId="2C198F2A" w14:textId="5D2EE231" w:rsidR="00BD4E1B" w:rsidRPr="00B256B9" w:rsidRDefault="00BD4E1B" w:rsidP="00B256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</w:t>
            </w:r>
            <w:r w:rsidR="00A03DD9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Robinson</w:t>
            </w:r>
          </w:p>
        </w:tc>
        <w:tc>
          <w:tcPr>
            <w:tcW w:w="3502" w:type="pct"/>
            <w:hideMark/>
          </w:tcPr>
          <w:p w14:paraId="6B96061D" w14:textId="005A92B3" w:rsidR="00BD4E1B" w:rsidRPr="00B256B9" w:rsidRDefault="00BD4E1B" w:rsidP="00B256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Identification of genes deleted from</w:t>
            </w:r>
            <w:r w:rsidR="003817AF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melibiose-</w:t>
            </w:r>
            <w:r w:rsidR="003817AF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egative </w:t>
            </w:r>
            <w:r w:rsidRPr="00B256B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Streptococcus mutans</w:t>
            </w:r>
          </w:p>
        </w:tc>
      </w:tr>
      <w:tr w:rsidR="00BD4E1B" w:rsidRPr="00B256B9" w14:paraId="0000F0E7" w14:textId="77777777" w:rsidTr="008D4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hideMark/>
          </w:tcPr>
          <w:p w14:paraId="341BA7E5" w14:textId="77777777" w:rsidR="00BD4E1B" w:rsidRPr="00B256B9" w:rsidRDefault="00BD4E1B" w:rsidP="00B256B9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2001</w:t>
            </w:r>
          </w:p>
        </w:tc>
        <w:tc>
          <w:tcPr>
            <w:tcW w:w="1112" w:type="pct"/>
            <w:hideMark/>
          </w:tcPr>
          <w:p w14:paraId="2404CB3E" w14:textId="54EC29F0" w:rsidR="00BD4E1B" w:rsidRPr="00B256B9" w:rsidRDefault="00BD4E1B" w:rsidP="00B256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proofErr w:type="gramStart"/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</w:t>
            </w:r>
            <w:r w:rsidR="00A03DD9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Nobbs</w:t>
            </w:r>
            <w:proofErr w:type="spellEnd"/>
            <w:proofErr w:type="gramEnd"/>
          </w:p>
        </w:tc>
        <w:tc>
          <w:tcPr>
            <w:tcW w:w="3502" w:type="pct"/>
            <w:hideMark/>
          </w:tcPr>
          <w:p w14:paraId="66F5D533" w14:textId="67552CE8" w:rsidR="00BD4E1B" w:rsidRPr="00B256B9" w:rsidRDefault="00BD4E1B" w:rsidP="00B256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Receptor-mediated interactions of oral</w:t>
            </w:r>
            <w:r w:rsidR="003817AF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streptococci with epithelial cells</w:t>
            </w:r>
          </w:p>
        </w:tc>
      </w:tr>
      <w:tr w:rsidR="008C158C" w:rsidRPr="00B256B9" w14:paraId="3887CFC6" w14:textId="77777777" w:rsidTr="008D49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</w:tcPr>
          <w:p w14:paraId="3E9117F5" w14:textId="4D0870D4" w:rsidR="008C158C" w:rsidRPr="00B256B9" w:rsidRDefault="008C158C" w:rsidP="00B256B9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2002</w:t>
            </w:r>
          </w:p>
        </w:tc>
        <w:tc>
          <w:tcPr>
            <w:tcW w:w="1112" w:type="pct"/>
          </w:tcPr>
          <w:p w14:paraId="5F50DC8E" w14:textId="77777777" w:rsidR="008C158C" w:rsidRPr="00B256B9" w:rsidRDefault="008C158C" w:rsidP="00B256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02" w:type="pct"/>
          </w:tcPr>
          <w:p w14:paraId="3C2A2986" w14:textId="77777777" w:rsidR="008C158C" w:rsidRPr="00B256B9" w:rsidRDefault="008C158C" w:rsidP="00B256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D4E1B" w:rsidRPr="00B256B9" w14:paraId="76BF40FC" w14:textId="77777777" w:rsidTr="008D4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hideMark/>
          </w:tcPr>
          <w:p w14:paraId="3F268C8F" w14:textId="77777777" w:rsidR="00BD4E1B" w:rsidRPr="00B256B9" w:rsidRDefault="00BD4E1B" w:rsidP="00B256B9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2003</w:t>
            </w:r>
          </w:p>
        </w:tc>
        <w:tc>
          <w:tcPr>
            <w:tcW w:w="1112" w:type="pct"/>
            <w:hideMark/>
          </w:tcPr>
          <w:p w14:paraId="44EB1E18" w14:textId="5D9D0CE1" w:rsidR="00BD4E1B" w:rsidRPr="00B256B9" w:rsidRDefault="00BD4E1B" w:rsidP="00B256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</w:t>
            </w:r>
            <w:r w:rsidR="00A03DD9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Smith</w:t>
            </w:r>
          </w:p>
        </w:tc>
        <w:tc>
          <w:tcPr>
            <w:tcW w:w="3502" w:type="pct"/>
            <w:hideMark/>
          </w:tcPr>
          <w:p w14:paraId="0AEE65AC" w14:textId="79D40A17" w:rsidR="00BD4E1B" w:rsidRPr="00B256B9" w:rsidRDefault="00BD4E1B" w:rsidP="00B256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effect of enkephalin and galanin on</w:t>
            </w:r>
            <w:r w:rsidR="003817AF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spontaneous discharge from injured inferior</w:t>
            </w:r>
            <w:r w:rsidR="003817AF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alveolar nerves</w:t>
            </w:r>
          </w:p>
        </w:tc>
      </w:tr>
      <w:tr w:rsidR="00BD4E1B" w:rsidRPr="00B256B9" w14:paraId="0326B206" w14:textId="77777777" w:rsidTr="008D49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hideMark/>
          </w:tcPr>
          <w:p w14:paraId="222D0B05" w14:textId="77777777" w:rsidR="00BD4E1B" w:rsidRPr="00B256B9" w:rsidRDefault="00BD4E1B" w:rsidP="00B256B9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2004</w:t>
            </w:r>
          </w:p>
        </w:tc>
        <w:tc>
          <w:tcPr>
            <w:tcW w:w="1112" w:type="pct"/>
            <w:hideMark/>
          </w:tcPr>
          <w:p w14:paraId="350C81E1" w14:textId="4E9B02F4" w:rsidR="00BD4E1B" w:rsidRPr="00B256B9" w:rsidRDefault="00BD4E1B" w:rsidP="00B256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</w:t>
            </w:r>
            <w:r w:rsidR="00A03DD9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Dashash</w:t>
            </w:r>
            <w:proofErr w:type="spellEnd"/>
          </w:p>
        </w:tc>
        <w:tc>
          <w:tcPr>
            <w:tcW w:w="3502" w:type="pct"/>
            <w:hideMark/>
          </w:tcPr>
          <w:p w14:paraId="3BDF5E05" w14:textId="3C428D4B" w:rsidR="00BD4E1B" w:rsidRPr="00B256B9" w:rsidRDefault="00BD4E1B" w:rsidP="00B256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IL-10 -1082*</w:t>
            </w:r>
            <w:proofErr w:type="gramStart"/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</w:t>
            </w:r>
            <w:proofErr w:type="gramEnd"/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Allele: a Risk Factor for</w:t>
            </w:r>
            <w:r w:rsidR="003817AF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Gingivitis in Children</w:t>
            </w:r>
          </w:p>
        </w:tc>
      </w:tr>
      <w:tr w:rsidR="00BD4E1B" w:rsidRPr="00B256B9" w14:paraId="202CB9FF" w14:textId="77777777" w:rsidTr="008D4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hideMark/>
          </w:tcPr>
          <w:p w14:paraId="7E88393D" w14:textId="77777777" w:rsidR="00BD4E1B" w:rsidRPr="00B256B9" w:rsidRDefault="00BD4E1B" w:rsidP="00B256B9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2005</w:t>
            </w:r>
          </w:p>
        </w:tc>
        <w:tc>
          <w:tcPr>
            <w:tcW w:w="1112" w:type="pct"/>
            <w:hideMark/>
          </w:tcPr>
          <w:p w14:paraId="4B08C7AE" w14:textId="76D8218B" w:rsidR="00BD4E1B" w:rsidRPr="00B256B9" w:rsidRDefault="00BD4E1B" w:rsidP="00B256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</w:t>
            </w:r>
            <w:r w:rsidR="00A03DD9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Lowes</w:t>
            </w:r>
          </w:p>
        </w:tc>
        <w:tc>
          <w:tcPr>
            <w:tcW w:w="3502" w:type="pct"/>
            <w:hideMark/>
          </w:tcPr>
          <w:p w14:paraId="2AE14BFC" w14:textId="2B9CCD47" w:rsidR="00BD4E1B" w:rsidRPr="00B256B9" w:rsidRDefault="00BD4E1B" w:rsidP="00B256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Wall Anchorage of Streptococcus mutans</w:t>
            </w:r>
            <w:r w:rsidR="003817AF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proteins</w:t>
            </w:r>
          </w:p>
        </w:tc>
      </w:tr>
      <w:tr w:rsidR="00BD4E1B" w:rsidRPr="00B256B9" w14:paraId="1523A9E6" w14:textId="77777777" w:rsidTr="008D49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hideMark/>
          </w:tcPr>
          <w:p w14:paraId="6EE82EFF" w14:textId="77777777" w:rsidR="00BD4E1B" w:rsidRPr="00B256B9" w:rsidRDefault="00BD4E1B" w:rsidP="00B256B9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2006</w:t>
            </w:r>
          </w:p>
        </w:tc>
        <w:tc>
          <w:tcPr>
            <w:tcW w:w="1112" w:type="pct"/>
            <w:hideMark/>
          </w:tcPr>
          <w:p w14:paraId="5C5FD1CA" w14:textId="1D49A45A" w:rsidR="00BD4E1B" w:rsidRPr="00B256B9" w:rsidRDefault="00BD4E1B" w:rsidP="00B256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</w:t>
            </w:r>
            <w:r w:rsidR="00A03DD9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Plainfosse</w:t>
            </w:r>
            <w:proofErr w:type="spellEnd"/>
          </w:p>
        </w:tc>
        <w:tc>
          <w:tcPr>
            <w:tcW w:w="3502" w:type="pct"/>
            <w:hideMark/>
          </w:tcPr>
          <w:p w14:paraId="6300149D" w14:textId="77777777" w:rsidR="00BD4E1B" w:rsidRPr="00B256B9" w:rsidRDefault="00BD4E1B" w:rsidP="00B256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Friction of Tissue Engineered </w:t>
            </w:r>
            <w:proofErr w:type="spellStart"/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Cartliage</w:t>
            </w:r>
            <w:proofErr w:type="spellEnd"/>
          </w:p>
        </w:tc>
      </w:tr>
      <w:tr w:rsidR="00BD4E1B" w:rsidRPr="00B256B9" w14:paraId="01DC6760" w14:textId="77777777" w:rsidTr="008D4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hideMark/>
          </w:tcPr>
          <w:p w14:paraId="14398E63" w14:textId="77777777" w:rsidR="00BD4E1B" w:rsidRPr="00B256B9" w:rsidRDefault="00BD4E1B" w:rsidP="00B256B9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2007</w:t>
            </w:r>
          </w:p>
        </w:tc>
        <w:tc>
          <w:tcPr>
            <w:tcW w:w="1112" w:type="pct"/>
            <w:hideMark/>
          </w:tcPr>
          <w:p w14:paraId="7F18176B" w14:textId="2D32D076" w:rsidR="00BD4E1B" w:rsidRPr="00B256B9" w:rsidRDefault="00BD4E1B" w:rsidP="00B256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</w:t>
            </w:r>
            <w:r w:rsidR="00A03DD9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Koutoulaki</w:t>
            </w:r>
            <w:proofErr w:type="spellEnd"/>
          </w:p>
        </w:tc>
        <w:tc>
          <w:tcPr>
            <w:tcW w:w="3502" w:type="pct"/>
            <w:hideMark/>
          </w:tcPr>
          <w:p w14:paraId="5A47718F" w14:textId="77777777" w:rsidR="00BD4E1B" w:rsidRPr="00B256B9" w:rsidRDefault="00BD4E1B" w:rsidP="00B256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Role of IL-18 signalling for maturation of human dendritic cells</w:t>
            </w:r>
          </w:p>
        </w:tc>
      </w:tr>
      <w:tr w:rsidR="00BD4E1B" w:rsidRPr="00B256B9" w14:paraId="28D5E97F" w14:textId="77777777" w:rsidTr="008D49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hideMark/>
          </w:tcPr>
          <w:p w14:paraId="7F767AFA" w14:textId="77777777" w:rsidR="00BD4E1B" w:rsidRPr="00B256B9" w:rsidRDefault="00BD4E1B" w:rsidP="00B256B9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2008</w:t>
            </w:r>
          </w:p>
        </w:tc>
        <w:tc>
          <w:tcPr>
            <w:tcW w:w="1112" w:type="pct"/>
            <w:hideMark/>
          </w:tcPr>
          <w:p w14:paraId="7F58D65C" w14:textId="2B74E57E" w:rsidR="00BD4E1B" w:rsidRPr="00B256B9" w:rsidRDefault="00BD4E1B" w:rsidP="00B256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</w:t>
            </w:r>
            <w:r w:rsidR="00A03DD9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Roy</w:t>
            </w:r>
          </w:p>
        </w:tc>
        <w:tc>
          <w:tcPr>
            <w:tcW w:w="3502" w:type="pct"/>
            <w:hideMark/>
          </w:tcPr>
          <w:p w14:paraId="0E247CD6" w14:textId="77777777" w:rsidR="00BD4E1B" w:rsidRPr="00B256B9" w:rsidRDefault="00BD4E1B" w:rsidP="00B256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Role of α9ß1 integrin in epithelial cell behaviour</w:t>
            </w:r>
          </w:p>
        </w:tc>
      </w:tr>
      <w:tr w:rsidR="00BD4E1B" w:rsidRPr="00B256B9" w14:paraId="64A238F9" w14:textId="77777777" w:rsidTr="008D4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hideMark/>
          </w:tcPr>
          <w:p w14:paraId="316B791D" w14:textId="77777777" w:rsidR="00BD4E1B" w:rsidRPr="00B256B9" w:rsidRDefault="00BD4E1B" w:rsidP="00B256B9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2009</w:t>
            </w:r>
          </w:p>
        </w:tc>
        <w:tc>
          <w:tcPr>
            <w:tcW w:w="1112" w:type="pct"/>
            <w:hideMark/>
          </w:tcPr>
          <w:p w14:paraId="03122E6C" w14:textId="3E94D1B7" w:rsidR="00BD4E1B" w:rsidRPr="00B256B9" w:rsidRDefault="00BD4E1B" w:rsidP="00B256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</w:t>
            </w:r>
            <w:r w:rsidR="00A03DD9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El-Sayad</w:t>
            </w:r>
          </w:p>
        </w:tc>
        <w:tc>
          <w:tcPr>
            <w:tcW w:w="3502" w:type="pct"/>
            <w:hideMark/>
          </w:tcPr>
          <w:p w14:paraId="6B8B9363" w14:textId="699F8A35" w:rsidR="00BD4E1B" w:rsidRPr="00B256B9" w:rsidRDefault="00BD4E1B" w:rsidP="00B256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A novel genetic locus for autosomal recessive amelogenesis </w:t>
            </w:r>
            <w:r w:rsidR="003817AF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mperfecta</w:t>
            </w:r>
          </w:p>
        </w:tc>
      </w:tr>
      <w:tr w:rsidR="00BD4E1B" w:rsidRPr="00B256B9" w14:paraId="53999D76" w14:textId="77777777" w:rsidTr="008D49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hideMark/>
          </w:tcPr>
          <w:p w14:paraId="3E708A8A" w14:textId="77777777" w:rsidR="00BD4E1B" w:rsidRPr="00B256B9" w:rsidRDefault="00BD4E1B" w:rsidP="00B256B9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2010</w:t>
            </w:r>
          </w:p>
        </w:tc>
        <w:tc>
          <w:tcPr>
            <w:tcW w:w="1112" w:type="pct"/>
            <w:hideMark/>
          </w:tcPr>
          <w:p w14:paraId="7E7FA10D" w14:textId="60D6BE65" w:rsidR="00BD4E1B" w:rsidRPr="00B256B9" w:rsidRDefault="00BD4E1B" w:rsidP="00B256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</w:t>
            </w:r>
            <w:r w:rsidR="00A03DD9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Alhindi</w:t>
            </w:r>
          </w:p>
        </w:tc>
        <w:tc>
          <w:tcPr>
            <w:tcW w:w="3502" w:type="pct"/>
            <w:hideMark/>
          </w:tcPr>
          <w:p w14:paraId="01527686" w14:textId="3A01688C" w:rsidR="00BD4E1B" w:rsidRPr="00B256B9" w:rsidRDefault="00BD4E1B" w:rsidP="00B256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Site specific chemokine production by oral</w:t>
            </w:r>
            <w:r w:rsidR="003817AF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keratinocytes</w:t>
            </w:r>
          </w:p>
        </w:tc>
      </w:tr>
      <w:tr w:rsidR="00BD4E1B" w:rsidRPr="00B256B9" w14:paraId="32D2BFD3" w14:textId="77777777" w:rsidTr="008D4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hideMark/>
          </w:tcPr>
          <w:p w14:paraId="473AAD35" w14:textId="77777777" w:rsidR="00BD4E1B" w:rsidRPr="00B256B9" w:rsidRDefault="00BD4E1B" w:rsidP="00B256B9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2011</w:t>
            </w:r>
          </w:p>
        </w:tc>
        <w:tc>
          <w:tcPr>
            <w:tcW w:w="1112" w:type="pct"/>
            <w:hideMark/>
          </w:tcPr>
          <w:p w14:paraId="31139A6E" w14:textId="71B46025" w:rsidR="00BD4E1B" w:rsidRPr="00B256B9" w:rsidRDefault="00BD4E1B" w:rsidP="00B256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</w:t>
            </w:r>
            <w:r w:rsidR="00A03DD9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Azzopardi</w:t>
            </w:r>
          </w:p>
        </w:tc>
        <w:tc>
          <w:tcPr>
            <w:tcW w:w="3502" w:type="pct"/>
            <w:hideMark/>
          </w:tcPr>
          <w:p w14:paraId="58182F13" w14:textId="29702954" w:rsidR="00BD4E1B" w:rsidRPr="00B256B9" w:rsidRDefault="00BD4E1B" w:rsidP="00B256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Polymer therapeutics for safe, effective</w:t>
            </w:r>
            <w:r w:rsidR="003817AF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antibiotic targeting: a novel strategy</w:t>
            </w:r>
          </w:p>
        </w:tc>
      </w:tr>
      <w:tr w:rsidR="00BD4E1B" w:rsidRPr="00B256B9" w14:paraId="4714BAAA" w14:textId="77777777" w:rsidTr="008D49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hideMark/>
          </w:tcPr>
          <w:p w14:paraId="5A15C5E9" w14:textId="77777777" w:rsidR="00BD4E1B" w:rsidRPr="00B256B9" w:rsidRDefault="00BD4E1B" w:rsidP="00B256B9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2012</w:t>
            </w:r>
          </w:p>
        </w:tc>
        <w:tc>
          <w:tcPr>
            <w:tcW w:w="1112" w:type="pct"/>
            <w:hideMark/>
          </w:tcPr>
          <w:p w14:paraId="105667B2" w14:textId="3EADDC9C" w:rsidR="00BD4E1B" w:rsidRPr="00B256B9" w:rsidRDefault="00BD4E1B" w:rsidP="00B256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</w:t>
            </w:r>
            <w:r w:rsidR="00A03DD9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Al-</w:t>
            </w:r>
            <w:proofErr w:type="spellStart"/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Raies</w:t>
            </w:r>
            <w:proofErr w:type="spellEnd"/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B256B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Commendation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: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V</w:t>
            </w:r>
            <w:r w:rsidR="00A03DD9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Knapp</w:t>
            </w:r>
          </w:p>
        </w:tc>
        <w:tc>
          <w:tcPr>
            <w:tcW w:w="3502" w:type="pct"/>
            <w:hideMark/>
          </w:tcPr>
          <w:p w14:paraId="6E0A071E" w14:textId="77777777" w:rsidR="0028214B" w:rsidRPr="00B256B9" w:rsidRDefault="0028214B" w:rsidP="00B256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0C455C2B" w14:textId="77777777" w:rsidR="0028214B" w:rsidRPr="00B256B9" w:rsidRDefault="0028214B" w:rsidP="00B256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476D729" w14:textId="77777777" w:rsidR="0028214B" w:rsidRPr="00B256B9" w:rsidRDefault="0028214B" w:rsidP="00B256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DD4C84B" w14:textId="5BED94EB" w:rsidR="00BD4E1B" w:rsidRPr="00B256B9" w:rsidRDefault="0028214B" w:rsidP="00B256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How well is Saliva </w:t>
            </w:r>
            <w:proofErr w:type="spellStart"/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Orthana</w:t>
            </w:r>
            <w:proofErr w:type="spellEnd"/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retained on the oral mucosa?</w:t>
            </w:r>
          </w:p>
        </w:tc>
      </w:tr>
      <w:tr w:rsidR="00BD4E1B" w:rsidRPr="00B256B9" w14:paraId="77D49263" w14:textId="77777777" w:rsidTr="008D4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hideMark/>
          </w:tcPr>
          <w:p w14:paraId="0149E84C" w14:textId="77777777" w:rsidR="00BD4E1B" w:rsidRPr="00B256B9" w:rsidRDefault="00BD4E1B" w:rsidP="00B256B9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2013</w:t>
            </w:r>
          </w:p>
        </w:tc>
        <w:tc>
          <w:tcPr>
            <w:tcW w:w="1112" w:type="pct"/>
            <w:hideMark/>
          </w:tcPr>
          <w:p w14:paraId="0B616B9A" w14:textId="00EBC539" w:rsidR="00BD4E1B" w:rsidRPr="00B256B9" w:rsidRDefault="00BD4E1B" w:rsidP="00B256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</w:t>
            </w:r>
            <w:r w:rsidR="00A03DD9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Heil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B256B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Commendation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: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M</w:t>
            </w:r>
            <w:r w:rsidR="00A03DD9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="001A59E9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Adamczyk</w:t>
            </w:r>
          </w:p>
        </w:tc>
        <w:tc>
          <w:tcPr>
            <w:tcW w:w="3502" w:type="pct"/>
            <w:hideMark/>
          </w:tcPr>
          <w:p w14:paraId="3369AB12" w14:textId="26FB936E" w:rsidR="00BD4E1B" w:rsidRPr="00B256B9" w:rsidRDefault="00BD4E1B" w:rsidP="00B256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 novel 3D in vitro model of human articular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cartilage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Matrix stabilisation following tissue injury</w:t>
            </w:r>
          </w:p>
        </w:tc>
      </w:tr>
      <w:tr w:rsidR="00BD4E1B" w:rsidRPr="00B256B9" w14:paraId="3D694D2A" w14:textId="77777777" w:rsidTr="008D49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hideMark/>
          </w:tcPr>
          <w:p w14:paraId="3100D50B" w14:textId="77777777" w:rsidR="00BD4E1B" w:rsidRPr="00B256B9" w:rsidRDefault="00BD4E1B" w:rsidP="00B256B9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2014</w:t>
            </w:r>
          </w:p>
        </w:tc>
        <w:tc>
          <w:tcPr>
            <w:tcW w:w="1112" w:type="pct"/>
            <w:hideMark/>
          </w:tcPr>
          <w:p w14:paraId="46F1E25C" w14:textId="77777777" w:rsidR="000C52F5" w:rsidRDefault="00BD4E1B" w:rsidP="00B256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Joint winners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R</w:t>
            </w:r>
            <w:r w:rsidR="00A03DD9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Bolt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  <w:p w14:paraId="07F9C69D" w14:textId="1CAD7F1B" w:rsidR="00BD4E1B" w:rsidRPr="00B256B9" w:rsidRDefault="00BD4E1B" w:rsidP="00B256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</w:t>
            </w:r>
            <w:r w:rsidR="00A03DD9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Sands</w:t>
            </w:r>
          </w:p>
        </w:tc>
        <w:tc>
          <w:tcPr>
            <w:tcW w:w="3502" w:type="pct"/>
            <w:hideMark/>
          </w:tcPr>
          <w:p w14:paraId="525186CE" w14:textId="77777777" w:rsidR="000C52F5" w:rsidRDefault="000C52F5" w:rsidP="00B256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44530AE" w14:textId="08662978" w:rsidR="00BD4E1B" w:rsidRPr="00B256B9" w:rsidRDefault="00BD4E1B" w:rsidP="00B256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HPV status influences the microenvironment in oropharyngeal carcinoma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Microbial communities of dental plaque</w:t>
            </w:r>
            <w:r w:rsidR="00134D0B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samples in critically ill patients</w:t>
            </w:r>
          </w:p>
        </w:tc>
      </w:tr>
      <w:tr w:rsidR="00BD4E1B" w:rsidRPr="00B256B9" w14:paraId="0AB72716" w14:textId="77777777" w:rsidTr="008D4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hideMark/>
          </w:tcPr>
          <w:p w14:paraId="0BC228D1" w14:textId="77777777" w:rsidR="00BD4E1B" w:rsidRPr="00B256B9" w:rsidRDefault="00BD4E1B" w:rsidP="00B256B9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2015</w:t>
            </w:r>
          </w:p>
        </w:tc>
        <w:tc>
          <w:tcPr>
            <w:tcW w:w="1112" w:type="pct"/>
            <w:hideMark/>
          </w:tcPr>
          <w:p w14:paraId="32A48443" w14:textId="6FF9BA80" w:rsidR="00BD4E1B" w:rsidRPr="00B256B9" w:rsidRDefault="00BD4E1B" w:rsidP="00B256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D. Singer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B256B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Commendation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: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M. Helley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 xml:space="preserve">T. </w:t>
            </w:r>
            <w:proofErr w:type="spellStart"/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Almela</w:t>
            </w:r>
            <w:proofErr w:type="spellEnd"/>
          </w:p>
        </w:tc>
        <w:tc>
          <w:tcPr>
            <w:tcW w:w="3502" w:type="pct"/>
            <w:hideMark/>
          </w:tcPr>
          <w:p w14:paraId="6C72C9DD" w14:textId="561D16E9" w:rsidR="00BD4E1B" w:rsidRPr="00B256B9" w:rsidRDefault="00BD4E1B" w:rsidP="00B256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function of CD133 in tooth epithelium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development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Direct bacteria-neuron interaction via Toll-Like receptors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Development of a 3D model of bone and</w:t>
            </w:r>
            <w:r w:rsidR="00BC038E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oral mucosa</w:t>
            </w:r>
          </w:p>
        </w:tc>
      </w:tr>
      <w:tr w:rsidR="00BD4E1B" w:rsidRPr="00B256B9" w14:paraId="36B444AA" w14:textId="77777777" w:rsidTr="008D49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hideMark/>
          </w:tcPr>
          <w:p w14:paraId="2F633DF3" w14:textId="77777777" w:rsidR="00BD4E1B" w:rsidRPr="00B256B9" w:rsidRDefault="00BD4E1B" w:rsidP="00B256B9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2016</w:t>
            </w:r>
          </w:p>
        </w:tc>
        <w:tc>
          <w:tcPr>
            <w:tcW w:w="1112" w:type="pct"/>
            <w:hideMark/>
          </w:tcPr>
          <w:p w14:paraId="0D4C6DA5" w14:textId="6ACD34F9" w:rsidR="00BD4E1B" w:rsidRPr="00B256B9" w:rsidRDefault="00BD4E1B" w:rsidP="00B256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NOT AWARDED</w:t>
            </w:r>
          </w:p>
        </w:tc>
        <w:tc>
          <w:tcPr>
            <w:tcW w:w="3502" w:type="pct"/>
            <w:hideMark/>
          </w:tcPr>
          <w:p w14:paraId="481708AA" w14:textId="77777777" w:rsidR="00BD4E1B" w:rsidRPr="00B256B9" w:rsidRDefault="00BD4E1B" w:rsidP="00B256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D4E1B" w:rsidRPr="00B256B9" w14:paraId="07195156" w14:textId="77777777" w:rsidTr="008D4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hideMark/>
          </w:tcPr>
          <w:p w14:paraId="3CBAFE9B" w14:textId="77777777" w:rsidR="00BD4E1B" w:rsidRPr="00B256B9" w:rsidRDefault="00BD4E1B" w:rsidP="00B256B9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2017</w:t>
            </w:r>
          </w:p>
        </w:tc>
        <w:tc>
          <w:tcPr>
            <w:tcW w:w="1112" w:type="pct"/>
            <w:hideMark/>
          </w:tcPr>
          <w:p w14:paraId="6CC659C5" w14:textId="77777777" w:rsidR="00BD4E1B" w:rsidRPr="00B256B9" w:rsidRDefault="00BD4E1B" w:rsidP="00B256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J. Davies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B256B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Commendation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: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0C52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J. Twigg</w:t>
            </w:r>
            <w:r w:rsidRPr="000C52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0C52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0C52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L. Gartshore</w:t>
            </w:r>
          </w:p>
        </w:tc>
        <w:tc>
          <w:tcPr>
            <w:tcW w:w="3502" w:type="pct"/>
            <w:hideMark/>
          </w:tcPr>
          <w:p w14:paraId="106ED620" w14:textId="16DBD039" w:rsidR="00BD4E1B" w:rsidRPr="00B256B9" w:rsidRDefault="00BD4E1B" w:rsidP="00B256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Mesenchymal Cell Function in Salivary Gland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Regeneration.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Unravelling the Association Between the</w:t>
            </w:r>
            <w:r w:rsidR="00BC038E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Denture Microbiome and Bacterial Pneumonia.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 xml:space="preserve">Investigating the Decision-Making Practices of Specialists in </w:t>
            </w:r>
            <w:proofErr w:type="spellStart"/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Peadiatric</w:t>
            </w:r>
            <w:proofErr w:type="spellEnd"/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Dentistry and Endodontics: A </w:t>
            </w:r>
            <w:proofErr w:type="gramStart"/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self-Administered</w:t>
            </w:r>
            <w:proofErr w:type="gramEnd"/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postal Survey.</w:t>
            </w:r>
          </w:p>
        </w:tc>
      </w:tr>
      <w:tr w:rsidR="00BD4E1B" w:rsidRPr="00B256B9" w14:paraId="316AAC80" w14:textId="77777777" w:rsidTr="008D49BD">
        <w:trPr>
          <w:trHeight w:val="2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hideMark/>
          </w:tcPr>
          <w:p w14:paraId="7151FD32" w14:textId="77777777" w:rsidR="00BD4E1B" w:rsidRPr="00B256B9" w:rsidRDefault="00BD4E1B" w:rsidP="00B256B9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2018</w:t>
            </w:r>
          </w:p>
        </w:tc>
        <w:tc>
          <w:tcPr>
            <w:tcW w:w="1112" w:type="pct"/>
            <w:hideMark/>
          </w:tcPr>
          <w:p w14:paraId="716B66C4" w14:textId="2D0A52D5" w:rsidR="00BD4E1B" w:rsidRPr="00B256B9" w:rsidRDefault="00BD4E1B" w:rsidP="00B256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H. Armes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B256B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Commendation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: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="00BE5FDD" w:rsidRPr="000C52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A. Cresswell-</w:t>
            </w:r>
            <w:r w:rsidR="00BE5FDD" w:rsidRPr="000C52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Boyes</w:t>
            </w:r>
            <w:r w:rsidRPr="000C52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0C52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="00BE5FDD" w:rsidRPr="000C52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J. Field</w:t>
            </w:r>
          </w:p>
        </w:tc>
        <w:tc>
          <w:tcPr>
            <w:tcW w:w="3502" w:type="pct"/>
            <w:hideMark/>
          </w:tcPr>
          <w:p w14:paraId="1EAE25C0" w14:textId="77777777" w:rsidR="00A91C3F" w:rsidRPr="00B256B9" w:rsidRDefault="00BD4E1B" w:rsidP="00B256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Exploring the role of WFDC2 in the oral cavity.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  <w:p w14:paraId="405253EE" w14:textId="2BAB13B8" w:rsidR="00BD4E1B" w:rsidRPr="00B256B9" w:rsidRDefault="00BD4E1B" w:rsidP="00B256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3D Printing </w:t>
            </w:r>
            <w:r w:rsidR="00A91C3F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Artificial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Teeth Using X-Ray</w:t>
            </w:r>
            <w:r w:rsidR="00BC038E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Microtomography Techniques.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Intraluminal Guidance Cues for Promoting</w:t>
            </w:r>
            <w:r w:rsidR="00BC038E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Regeneration in Nerve Guidance Conduits.</w:t>
            </w:r>
          </w:p>
        </w:tc>
      </w:tr>
      <w:tr w:rsidR="00BD4E1B" w:rsidRPr="00B256B9" w14:paraId="540D8700" w14:textId="77777777" w:rsidTr="008D4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</w:tcPr>
          <w:p w14:paraId="5D5B7331" w14:textId="5B2DF212" w:rsidR="00BD4E1B" w:rsidRPr="00B256B9" w:rsidRDefault="00BD4E1B" w:rsidP="00B256B9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2019</w:t>
            </w:r>
          </w:p>
        </w:tc>
        <w:tc>
          <w:tcPr>
            <w:tcW w:w="1112" w:type="pct"/>
          </w:tcPr>
          <w:p w14:paraId="185EFE90" w14:textId="77777777" w:rsidR="00BD4E1B" w:rsidRPr="00B256B9" w:rsidRDefault="00BD4E1B" w:rsidP="00B256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02" w:type="pct"/>
          </w:tcPr>
          <w:p w14:paraId="0F589309" w14:textId="77777777" w:rsidR="00BD4E1B" w:rsidRPr="00B256B9" w:rsidRDefault="00BD4E1B" w:rsidP="00B256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D4E1B" w:rsidRPr="00B256B9" w14:paraId="36FF3650" w14:textId="77777777" w:rsidTr="008D49BD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</w:tcPr>
          <w:p w14:paraId="0FB9DC77" w14:textId="7BB8A92D" w:rsidR="00BD4E1B" w:rsidRPr="00B256B9" w:rsidRDefault="00BD4E1B" w:rsidP="00B256B9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2020</w:t>
            </w:r>
          </w:p>
        </w:tc>
        <w:tc>
          <w:tcPr>
            <w:tcW w:w="1112" w:type="pct"/>
          </w:tcPr>
          <w:p w14:paraId="684B8BC8" w14:textId="5B6DAE94" w:rsidR="00BD4E1B" w:rsidRPr="00B256B9" w:rsidRDefault="00957069" w:rsidP="00B256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NOT AWARDED</w:t>
            </w:r>
          </w:p>
        </w:tc>
        <w:tc>
          <w:tcPr>
            <w:tcW w:w="3502" w:type="pct"/>
          </w:tcPr>
          <w:p w14:paraId="353E6D98" w14:textId="77777777" w:rsidR="00BD4E1B" w:rsidRPr="00B256B9" w:rsidRDefault="00BD4E1B" w:rsidP="00B256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D4E1B" w:rsidRPr="00B256B9" w14:paraId="6BDBA2D9" w14:textId="77777777" w:rsidTr="008D4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</w:tcPr>
          <w:p w14:paraId="1D078D5E" w14:textId="084BB366" w:rsidR="00BD4E1B" w:rsidRPr="00B256B9" w:rsidRDefault="00BD4E1B" w:rsidP="00B256B9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2021</w:t>
            </w:r>
          </w:p>
        </w:tc>
        <w:tc>
          <w:tcPr>
            <w:tcW w:w="1112" w:type="pct"/>
          </w:tcPr>
          <w:p w14:paraId="45C71176" w14:textId="77777777" w:rsidR="00BD4E1B" w:rsidRPr="00B256B9" w:rsidRDefault="00BD4E1B" w:rsidP="00B256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02" w:type="pct"/>
          </w:tcPr>
          <w:p w14:paraId="00F5AC32" w14:textId="77777777" w:rsidR="00BD4E1B" w:rsidRPr="00B256B9" w:rsidRDefault="00BD4E1B" w:rsidP="00B256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734ECE" w:rsidRPr="00B256B9" w14:paraId="3936C551" w14:textId="77777777" w:rsidTr="008D49BD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</w:tcPr>
          <w:p w14:paraId="07797860" w14:textId="2D2B9B93" w:rsidR="00734ECE" w:rsidRPr="00B256B9" w:rsidRDefault="00734ECE" w:rsidP="00B256B9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2022</w:t>
            </w:r>
          </w:p>
        </w:tc>
        <w:tc>
          <w:tcPr>
            <w:tcW w:w="1112" w:type="pct"/>
          </w:tcPr>
          <w:p w14:paraId="5A0BA4E9" w14:textId="77777777" w:rsidR="00734ECE" w:rsidRPr="00B256B9" w:rsidRDefault="00734ECE" w:rsidP="00B256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02" w:type="pct"/>
          </w:tcPr>
          <w:p w14:paraId="0BC254AA" w14:textId="77777777" w:rsidR="00734ECE" w:rsidRPr="00B256B9" w:rsidRDefault="00734ECE" w:rsidP="00B256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05019B" w:rsidRPr="00B256B9" w14:paraId="7B1DA5B6" w14:textId="77777777" w:rsidTr="008D4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</w:tcPr>
          <w:p w14:paraId="214F0336" w14:textId="1FE9B6E5" w:rsidR="0005019B" w:rsidRPr="00B256B9" w:rsidRDefault="0005019B" w:rsidP="00B256B9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2023</w:t>
            </w:r>
          </w:p>
        </w:tc>
        <w:tc>
          <w:tcPr>
            <w:tcW w:w="1112" w:type="pct"/>
          </w:tcPr>
          <w:p w14:paraId="10CA2145" w14:textId="405EAD87" w:rsidR="001A59E9" w:rsidRPr="00B256B9" w:rsidRDefault="001A59E9" w:rsidP="00B256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Joint Winners</w:t>
            </w:r>
          </w:p>
          <w:p w14:paraId="7C267DBD" w14:textId="10B527F2" w:rsidR="0005019B" w:rsidRPr="00B256B9" w:rsidRDefault="0005019B" w:rsidP="00B256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</w:t>
            </w:r>
            <w:r w:rsidR="001A59E9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Abduallah</w:t>
            </w:r>
          </w:p>
          <w:p w14:paraId="5FB2D93C" w14:textId="77777777" w:rsidR="0005019B" w:rsidRPr="00B256B9" w:rsidRDefault="0005019B" w:rsidP="00B256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52F746C" w14:textId="77777777" w:rsidR="0005019B" w:rsidRPr="00B256B9" w:rsidRDefault="0005019B" w:rsidP="00B256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F3AE384" w14:textId="5595C43C" w:rsidR="0005019B" w:rsidRPr="00B256B9" w:rsidRDefault="0005019B" w:rsidP="00B256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Z</w:t>
            </w:r>
            <w:r w:rsidR="001A59E9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Zhang</w:t>
            </w:r>
          </w:p>
        </w:tc>
        <w:tc>
          <w:tcPr>
            <w:tcW w:w="3502" w:type="pct"/>
          </w:tcPr>
          <w:p w14:paraId="5FCCE4B5" w14:textId="77777777" w:rsidR="001A59E9" w:rsidRPr="00B256B9" w:rsidRDefault="001A59E9" w:rsidP="00B256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DFBACF8" w14:textId="0B33DDB3" w:rsidR="0005019B" w:rsidRPr="00B256B9" w:rsidRDefault="0005019B" w:rsidP="00B256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Investigation of Bioactive Coatings to Promote Gingival Attachment to Subgingival Dental Restorations</w:t>
            </w:r>
          </w:p>
          <w:p w14:paraId="5993F542" w14:textId="77777777" w:rsidR="0005019B" w:rsidRPr="00B256B9" w:rsidRDefault="0005019B" w:rsidP="00B256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13721EF" w14:textId="4D23A1B4" w:rsidR="0005019B" w:rsidRPr="00B256B9" w:rsidRDefault="0005019B" w:rsidP="00B256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Creating a Bio-tooth: Designing a Microenvironment to Generate Tooth Organoids</w:t>
            </w:r>
          </w:p>
        </w:tc>
      </w:tr>
      <w:tr w:rsidR="00BE5FDD" w:rsidRPr="00B256B9" w14:paraId="7D2829B7" w14:textId="77777777" w:rsidTr="008D49BD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</w:tcPr>
          <w:p w14:paraId="06FEFB5D" w14:textId="7929000E" w:rsidR="00BE5FDD" w:rsidRPr="00B256B9" w:rsidRDefault="00BE5FDD" w:rsidP="00B256B9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2024</w:t>
            </w:r>
          </w:p>
        </w:tc>
        <w:tc>
          <w:tcPr>
            <w:tcW w:w="1112" w:type="pct"/>
          </w:tcPr>
          <w:p w14:paraId="7EFDC67E" w14:textId="2D836AD7" w:rsidR="00BE5FDD" w:rsidRPr="00B256B9" w:rsidRDefault="00BE5FDD" w:rsidP="00B256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</w:t>
            </w:r>
            <w:r w:rsidR="001A59E9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Ramalingham</w:t>
            </w:r>
            <w:proofErr w:type="spellEnd"/>
          </w:p>
        </w:tc>
        <w:tc>
          <w:tcPr>
            <w:tcW w:w="3502" w:type="pct"/>
          </w:tcPr>
          <w:p w14:paraId="68B4DA50" w14:textId="3D7734D7" w:rsidR="00BE5FDD" w:rsidRPr="00B256B9" w:rsidRDefault="00BE5FDD" w:rsidP="00B256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Monitoring the salivary microbiome in response to oral </w:t>
            </w:r>
            <w:proofErr w:type="spellStart"/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bioactives</w:t>
            </w:r>
            <w:proofErr w:type="spellEnd"/>
          </w:p>
        </w:tc>
      </w:tr>
      <w:tr w:rsidR="00BE5FDD" w:rsidRPr="00B256B9" w14:paraId="4579E16A" w14:textId="77777777" w:rsidTr="008D4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</w:tcPr>
          <w:p w14:paraId="7AF2C8AD" w14:textId="11BFF9D3" w:rsidR="00BE5FDD" w:rsidRPr="00B256B9" w:rsidRDefault="00BE5FDD" w:rsidP="00B256B9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2025</w:t>
            </w:r>
          </w:p>
        </w:tc>
        <w:tc>
          <w:tcPr>
            <w:tcW w:w="1112" w:type="pct"/>
          </w:tcPr>
          <w:p w14:paraId="4F099E6A" w14:textId="61BFA8A2" w:rsidR="00BE5FDD" w:rsidRPr="00B256B9" w:rsidRDefault="00BE5FDD" w:rsidP="00B256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</w:t>
            </w:r>
            <w:r w:rsidR="001A59E9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K</w:t>
            </w:r>
            <w:r w:rsidR="001A59E9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Mohialdeen</w:t>
            </w:r>
            <w:proofErr w:type="spellEnd"/>
          </w:p>
        </w:tc>
        <w:tc>
          <w:tcPr>
            <w:tcW w:w="3502" w:type="pct"/>
          </w:tcPr>
          <w:p w14:paraId="3F0F353B" w14:textId="50872A7F" w:rsidR="00BE5FDD" w:rsidRPr="00B256B9" w:rsidRDefault="00D328BD" w:rsidP="00B256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Assessing the Educational Effectiveness of Multi-Texture 3D-Printed Models for Teaching Clinical Skills in Restorative Dentistry</w:t>
            </w:r>
          </w:p>
        </w:tc>
      </w:tr>
    </w:tbl>
    <w:p w14:paraId="2C99B7B7" w14:textId="77777777" w:rsidR="002277DF" w:rsidRPr="00B256B9" w:rsidRDefault="002277DF" w:rsidP="00B256B9">
      <w:pPr>
        <w:spacing w:line="276" w:lineRule="auto"/>
        <w:rPr>
          <w:rFonts w:ascii="Arial" w:hAnsi="Arial" w:cs="Arial"/>
        </w:rPr>
      </w:pPr>
    </w:p>
    <w:sectPr w:rsidR="002277DF" w:rsidRPr="00B256B9" w:rsidSect="0028214B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76EAA" w14:textId="77777777" w:rsidR="00BD733C" w:rsidRDefault="00BD733C" w:rsidP="00BD4E1B">
      <w:pPr>
        <w:spacing w:after="0" w:line="240" w:lineRule="auto"/>
      </w:pPr>
      <w:r>
        <w:separator/>
      </w:r>
    </w:p>
  </w:endnote>
  <w:endnote w:type="continuationSeparator" w:id="0">
    <w:p w14:paraId="4C51D553" w14:textId="77777777" w:rsidR="00BD733C" w:rsidRDefault="00BD733C" w:rsidP="00BD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61D2F" w14:textId="77777777" w:rsidR="00BD733C" w:rsidRDefault="00BD733C" w:rsidP="00BD4E1B">
      <w:pPr>
        <w:spacing w:after="0" w:line="240" w:lineRule="auto"/>
      </w:pPr>
      <w:r>
        <w:separator/>
      </w:r>
    </w:p>
  </w:footnote>
  <w:footnote w:type="continuationSeparator" w:id="0">
    <w:p w14:paraId="3308A61A" w14:textId="77777777" w:rsidR="00BD733C" w:rsidRDefault="00BD733C" w:rsidP="00BD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31B89" w14:textId="57793E84" w:rsidR="00BD4E1B" w:rsidRPr="00B256B9" w:rsidRDefault="00BD4E1B">
    <w:pPr>
      <w:pStyle w:val="Header"/>
      <w:rPr>
        <w:rFonts w:ascii="Arial" w:hAnsi="Arial" w:cs="Arial"/>
        <w:b/>
        <w:bCs/>
      </w:rPr>
    </w:pPr>
    <w:r w:rsidRPr="00B256B9">
      <w:rPr>
        <w:rFonts w:ascii="Arial" w:hAnsi="Arial" w:cs="Arial"/>
        <w:b/>
        <w:bCs/>
      </w:rPr>
      <w:t>BSODR Poster Prize - Winners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1B"/>
    <w:rsid w:val="000327C1"/>
    <w:rsid w:val="000377F2"/>
    <w:rsid w:val="00045941"/>
    <w:rsid w:val="0005019B"/>
    <w:rsid w:val="000C0CDD"/>
    <w:rsid w:val="000C52F5"/>
    <w:rsid w:val="00134D0B"/>
    <w:rsid w:val="001747A6"/>
    <w:rsid w:val="001A59E9"/>
    <w:rsid w:val="002277DF"/>
    <w:rsid w:val="0028214B"/>
    <w:rsid w:val="002D28A5"/>
    <w:rsid w:val="003817AF"/>
    <w:rsid w:val="003A6EE5"/>
    <w:rsid w:val="00576D03"/>
    <w:rsid w:val="006B618A"/>
    <w:rsid w:val="00734ECE"/>
    <w:rsid w:val="008C158C"/>
    <w:rsid w:val="008C1FCE"/>
    <w:rsid w:val="008D49BD"/>
    <w:rsid w:val="00957069"/>
    <w:rsid w:val="00A03DD9"/>
    <w:rsid w:val="00A91C3F"/>
    <w:rsid w:val="00B256B9"/>
    <w:rsid w:val="00B533F3"/>
    <w:rsid w:val="00BC038E"/>
    <w:rsid w:val="00BD4E1B"/>
    <w:rsid w:val="00BD733C"/>
    <w:rsid w:val="00BE5FDD"/>
    <w:rsid w:val="00C768C2"/>
    <w:rsid w:val="00D328BD"/>
    <w:rsid w:val="00F6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9A11F"/>
  <w15:chartTrackingRefBased/>
  <w15:docId w15:val="{29F257AD-36FF-4EF9-B9A5-09233620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BD4E1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BD4E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E1B"/>
  </w:style>
  <w:style w:type="paragraph" w:styleId="Footer">
    <w:name w:val="footer"/>
    <w:basedOn w:val="Normal"/>
    <w:link w:val="FooterChar"/>
    <w:uiPriority w:val="99"/>
    <w:unhideWhenUsed/>
    <w:rsid w:val="00BD4E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0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Jackson</dc:creator>
  <cp:keywords/>
  <dc:description/>
  <cp:lastModifiedBy>Alex Cresswell-Boyes</cp:lastModifiedBy>
  <cp:revision>18</cp:revision>
  <dcterms:created xsi:type="dcterms:W3CDTF">2025-09-29T15:30:00Z</dcterms:created>
  <dcterms:modified xsi:type="dcterms:W3CDTF">2025-10-03T07:14:00Z</dcterms:modified>
</cp:coreProperties>
</file>