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751"/>
        <w:gridCol w:w="2079"/>
        <w:gridCol w:w="1702"/>
        <w:gridCol w:w="5924"/>
      </w:tblGrid>
      <w:tr w:rsidR="00D54667" w:rsidRPr="00B256B9" w14:paraId="256C4BAA" w14:textId="77777777" w:rsidTr="00D54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14:paraId="3A2BC784" w14:textId="77777777" w:rsidR="00D54667" w:rsidRPr="008C1FCE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8C1FC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Year</w:t>
            </w:r>
          </w:p>
        </w:tc>
        <w:tc>
          <w:tcPr>
            <w:tcW w:w="994" w:type="pct"/>
            <w:hideMark/>
          </w:tcPr>
          <w:p w14:paraId="3C91E18E" w14:textId="77777777" w:rsidR="00D54667" w:rsidRPr="008C1FCE" w:rsidRDefault="00D54667" w:rsidP="00B256B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8C1FC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Name of</w:t>
            </w:r>
            <w:r w:rsidRPr="008C1FC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br/>
              <w:t>Recipient</w:t>
            </w:r>
          </w:p>
        </w:tc>
        <w:tc>
          <w:tcPr>
            <w:tcW w:w="814" w:type="pct"/>
          </w:tcPr>
          <w:p w14:paraId="15E1C7C8" w14:textId="50F95A1C" w:rsidR="00D54667" w:rsidRPr="008C1FCE" w:rsidRDefault="00D54667" w:rsidP="00B256B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Institution</w:t>
            </w:r>
          </w:p>
        </w:tc>
        <w:tc>
          <w:tcPr>
            <w:tcW w:w="2833" w:type="pct"/>
            <w:hideMark/>
          </w:tcPr>
          <w:p w14:paraId="4386CCD1" w14:textId="5FC14E32" w:rsidR="00D54667" w:rsidRPr="008C1FCE" w:rsidRDefault="00D54667" w:rsidP="00B256B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8C1FC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Title of Paper</w:t>
            </w:r>
          </w:p>
        </w:tc>
      </w:tr>
      <w:tr w:rsidR="00D54667" w:rsidRPr="00B256B9" w14:paraId="51C680E7" w14:textId="77777777" w:rsidTr="00D54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69F7526" w14:textId="45A6EC3C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2019</w:t>
            </w:r>
          </w:p>
        </w:tc>
        <w:tc>
          <w:tcPr>
            <w:tcW w:w="994" w:type="pct"/>
          </w:tcPr>
          <w:p w14:paraId="6E5E1C14" w14:textId="5DA00652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C. Harrison</w:t>
            </w:r>
          </w:p>
        </w:tc>
        <w:tc>
          <w:tcPr>
            <w:tcW w:w="814" w:type="pct"/>
          </w:tcPr>
          <w:p w14:paraId="0B572B74" w14:textId="774711AC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University of Sheffield</w:t>
            </w:r>
          </w:p>
        </w:tc>
        <w:tc>
          <w:tcPr>
            <w:tcW w:w="2833" w:type="pct"/>
          </w:tcPr>
          <w:p w14:paraId="2B680CF9" w14:textId="78E52F5E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54667" w:rsidRPr="00B256B9" w14:paraId="75B3F42D" w14:textId="77777777" w:rsidTr="00D54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474BEC98" w14:textId="3FE851E8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2020</w:t>
            </w:r>
          </w:p>
        </w:tc>
        <w:tc>
          <w:tcPr>
            <w:tcW w:w="994" w:type="pct"/>
          </w:tcPr>
          <w:p w14:paraId="46C0526B" w14:textId="463000C9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NOT AWARDED</w:t>
            </w:r>
          </w:p>
        </w:tc>
        <w:tc>
          <w:tcPr>
            <w:tcW w:w="814" w:type="pct"/>
          </w:tcPr>
          <w:p w14:paraId="794425B5" w14:textId="77777777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3" w:type="pct"/>
          </w:tcPr>
          <w:p w14:paraId="5B26AC7C" w14:textId="3EFC89ED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54667" w:rsidRPr="00B256B9" w14:paraId="440D8C8F" w14:textId="77777777" w:rsidTr="00D54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13AB481A" w14:textId="4B5BEC94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2021</w:t>
            </w:r>
          </w:p>
        </w:tc>
        <w:tc>
          <w:tcPr>
            <w:tcW w:w="994" w:type="pct"/>
          </w:tcPr>
          <w:p w14:paraId="2CF9DAB3" w14:textId="4CF1A32F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E.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Calciolari</w:t>
            </w:r>
            <w:proofErr w:type="spellEnd"/>
          </w:p>
        </w:tc>
        <w:tc>
          <w:tcPr>
            <w:tcW w:w="814" w:type="pct"/>
          </w:tcPr>
          <w:p w14:paraId="4488EF2E" w14:textId="4055E200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Queen Mary University of London</w:t>
            </w:r>
          </w:p>
        </w:tc>
        <w:tc>
          <w:tcPr>
            <w:tcW w:w="2833" w:type="pct"/>
          </w:tcPr>
          <w:p w14:paraId="0847C2EC" w14:textId="75A7E1A8" w:rsidR="00D54667" w:rsidRPr="00B256B9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54667" w:rsidRPr="00B256B9" w14:paraId="2B74D494" w14:textId="77777777" w:rsidTr="00D54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56D625F6" w14:textId="0E64E121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2022</w:t>
            </w:r>
          </w:p>
        </w:tc>
        <w:tc>
          <w:tcPr>
            <w:tcW w:w="994" w:type="pct"/>
          </w:tcPr>
          <w:p w14:paraId="707B2A4D" w14:textId="0A1EB3AE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C. Farrugia</w:t>
            </w:r>
          </w:p>
        </w:tc>
        <w:tc>
          <w:tcPr>
            <w:tcW w:w="814" w:type="pct"/>
          </w:tcPr>
          <w:p w14:paraId="689D843D" w14:textId="020A4EF2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University of Bristol</w:t>
            </w:r>
          </w:p>
        </w:tc>
        <w:tc>
          <w:tcPr>
            <w:tcW w:w="2833" w:type="pct"/>
          </w:tcPr>
          <w:p w14:paraId="4012C74E" w14:textId="2D0875B5" w:rsidR="00D54667" w:rsidRPr="00B256B9" w:rsidRDefault="00DB025D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DB025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Clinically-Inspired Translational Microbiology: From Standardisation to Molecular Mechanisms</w:t>
            </w:r>
          </w:p>
        </w:tc>
      </w:tr>
      <w:tr w:rsidR="00D54667" w:rsidRPr="00B256B9" w14:paraId="5B94B87C" w14:textId="77777777" w:rsidTr="00D54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3C0BF20E" w14:textId="559F0377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2023</w:t>
            </w:r>
          </w:p>
        </w:tc>
        <w:tc>
          <w:tcPr>
            <w:tcW w:w="994" w:type="pct"/>
          </w:tcPr>
          <w:p w14:paraId="3151D715" w14:textId="789A7698" w:rsidR="00D54667" w:rsidRPr="00B256B9" w:rsidRDefault="0010739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1073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. </w:t>
            </w:r>
            <w:r w:rsidRPr="0010739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Rodgers</w:t>
            </w:r>
          </w:p>
        </w:tc>
        <w:tc>
          <w:tcPr>
            <w:tcW w:w="814" w:type="pct"/>
          </w:tcPr>
          <w:p w14:paraId="53A79FBD" w14:textId="0EBBCA57" w:rsidR="00D54667" w:rsidRPr="00B256B9" w:rsidRDefault="0091411C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Newcastle University</w:t>
            </w:r>
          </w:p>
        </w:tc>
        <w:tc>
          <w:tcPr>
            <w:tcW w:w="2833" w:type="pct"/>
          </w:tcPr>
          <w:p w14:paraId="2BB50BDC" w14:textId="2032E6B0" w:rsidR="00D54667" w:rsidRPr="00B256B9" w:rsidRDefault="00E765C9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E765C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Coins and cavities: a journey in oral health economics</w:t>
            </w:r>
          </w:p>
        </w:tc>
      </w:tr>
      <w:tr w:rsidR="00D54667" w:rsidRPr="00B256B9" w14:paraId="23237F37" w14:textId="77777777" w:rsidTr="00D54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73764469" w14:textId="2427BFDF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2024</w:t>
            </w:r>
          </w:p>
        </w:tc>
        <w:tc>
          <w:tcPr>
            <w:tcW w:w="994" w:type="pct"/>
          </w:tcPr>
          <w:p w14:paraId="1B2B6868" w14:textId="60079E6C" w:rsidR="00D54667" w:rsidRPr="005B6386" w:rsidRDefault="00D54667" w:rsidP="005B638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5B638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5B638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Cre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sswell-Boyes</w:t>
            </w:r>
          </w:p>
        </w:tc>
        <w:tc>
          <w:tcPr>
            <w:tcW w:w="814" w:type="pct"/>
          </w:tcPr>
          <w:p w14:paraId="1B9FCD90" w14:textId="1C2735C5" w:rsidR="00D54667" w:rsidRPr="00B256B9" w:rsidRDefault="00D54667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University of Plymouth</w:t>
            </w:r>
          </w:p>
        </w:tc>
        <w:tc>
          <w:tcPr>
            <w:tcW w:w="2833" w:type="pct"/>
          </w:tcPr>
          <w:p w14:paraId="6B5125C9" w14:textId="32DF1D23" w:rsidR="00D54667" w:rsidRPr="00B256B9" w:rsidRDefault="00DD315D" w:rsidP="00B256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DD315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Composite 3d Printing of Biomimetic Typodont Human Teeth</w:t>
            </w:r>
          </w:p>
        </w:tc>
      </w:tr>
      <w:tr w:rsidR="00D54667" w:rsidRPr="00B256B9" w14:paraId="3A650379" w14:textId="77777777" w:rsidTr="00D54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</w:tcPr>
          <w:p w14:paraId="23D429BD" w14:textId="59774B80" w:rsidR="00D54667" w:rsidRPr="00B256B9" w:rsidRDefault="00D54667" w:rsidP="00B256B9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2025</w:t>
            </w:r>
          </w:p>
        </w:tc>
        <w:tc>
          <w:tcPr>
            <w:tcW w:w="994" w:type="pct"/>
          </w:tcPr>
          <w:p w14:paraId="79D451BA" w14:textId="77777777" w:rsidR="00D54667" w:rsidRDefault="00415C21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Joint winners</w:t>
            </w:r>
            <w:r w:rsidR="0008453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en-GB"/>
              </w:rPr>
              <w:t>:</w:t>
            </w:r>
          </w:p>
          <w:p w14:paraId="2D1709CC" w14:textId="77777777" w:rsidR="00084532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M. Gormley</w:t>
            </w:r>
          </w:p>
          <w:p w14:paraId="0C3DC453" w14:textId="77777777" w:rsidR="006A777E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EA90450" w14:textId="77777777" w:rsidR="006A777E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D51F973" w14:textId="7A26B306" w:rsidR="006A777E" w:rsidRPr="00084532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H. Mahmood</w:t>
            </w:r>
          </w:p>
        </w:tc>
        <w:tc>
          <w:tcPr>
            <w:tcW w:w="814" w:type="pct"/>
          </w:tcPr>
          <w:p w14:paraId="071CC1CA" w14:textId="77777777" w:rsidR="00D54667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659FFD7" w14:textId="77777777" w:rsidR="006A777E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University of Bristol</w:t>
            </w:r>
          </w:p>
          <w:p w14:paraId="5200F5CB" w14:textId="77777777" w:rsidR="006A777E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DF82F37" w14:textId="69CDF313" w:rsidR="006A777E" w:rsidRPr="00B256B9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University of Sheffield</w:t>
            </w:r>
          </w:p>
        </w:tc>
        <w:tc>
          <w:tcPr>
            <w:tcW w:w="2833" w:type="pct"/>
          </w:tcPr>
          <w:p w14:paraId="621F2BAE" w14:textId="77777777" w:rsidR="00D54667" w:rsidRDefault="00D54667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19B90BF" w14:textId="77777777" w:rsidR="006A777E" w:rsidRDefault="006A777E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6A777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Head and neck cancer genetic epidemiology: exploring risk and survival</w:t>
            </w:r>
          </w:p>
          <w:p w14:paraId="20A42462" w14:textId="77777777" w:rsidR="00C01CB8" w:rsidRDefault="00C01CB8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CDB76AF" w14:textId="61CE27C8" w:rsidR="00C01CB8" w:rsidRPr="00B256B9" w:rsidRDefault="00C01CB8" w:rsidP="00B256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01CB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Digital analysis of oral dysplasia to aid early cancer detection</w:t>
            </w:r>
          </w:p>
        </w:tc>
      </w:tr>
    </w:tbl>
    <w:p w14:paraId="2C99B7B7" w14:textId="77777777" w:rsidR="002277DF" w:rsidRDefault="002277DF" w:rsidP="00B256B9">
      <w:pPr>
        <w:spacing w:line="276" w:lineRule="auto"/>
        <w:rPr>
          <w:rFonts w:ascii="Arial" w:hAnsi="Arial" w:cs="Arial"/>
        </w:rPr>
      </w:pPr>
    </w:p>
    <w:p w14:paraId="7C69A177" w14:textId="3DB6B5CE" w:rsidR="00EE159B" w:rsidRDefault="00EE159B" w:rsidP="00EE159B">
      <w:pPr>
        <w:spacing w:line="276" w:lineRule="auto"/>
        <w:jc w:val="center"/>
        <w:rPr>
          <w:rFonts w:ascii="Arial" w:hAnsi="Arial" w:cs="Arial"/>
        </w:rPr>
      </w:pPr>
      <w:r w:rsidRPr="00EE159B">
        <w:rPr>
          <w:rFonts w:ascii="Arial" w:hAnsi="Arial" w:cs="Arial"/>
          <w:noProof/>
        </w:rPr>
        <w:drawing>
          <wp:inline distT="0" distB="0" distL="0" distR="0" wp14:anchorId="3C6BD93C" wp14:editId="0E70CEFC">
            <wp:extent cx="2523481" cy="3533775"/>
            <wp:effectExtent l="0" t="0" r="0" b="0"/>
            <wp:docPr id="147746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7" cy="35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2C32" w14:textId="7612159A" w:rsidR="00EE159B" w:rsidRPr="00B256B9" w:rsidRDefault="00D71904" w:rsidP="00EE159B">
      <w:pPr>
        <w:spacing w:line="276" w:lineRule="auto"/>
        <w:jc w:val="center"/>
        <w:rPr>
          <w:rFonts w:ascii="Arial" w:hAnsi="Arial" w:cs="Arial"/>
        </w:rPr>
      </w:pPr>
      <w:r w:rsidRPr="00D71904">
        <w:rPr>
          <w:rFonts w:ascii="Arial" w:hAnsi="Arial" w:cs="Arial"/>
        </w:rPr>
        <w:t>Dr Harrison receiving her award form Professor Peter Robinson, President of the BSODR (2017-2019).</w:t>
      </w:r>
    </w:p>
    <w:sectPr w:rsidR="00EE159B" w:rsidRPr="00B256B9" w:rsidSect="0028214B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CE6A2" w14:textId="77777777" w:rsidR="001747A6" w:rsidRDefault="001747A6" w:rsidP="00BD4E1B">
      <w:pPr>
        <w:spacing w:after="0" w:line="240" w:lineRule="auto"/>
      </w:pPr>
      <w:r>
        <w:separator/>
      </w:r>
    </w:p>
  </w:endnote>
  <w:endnote w:type="continuationSeparator" w:id="0">
    <w:p w14:paraId="0D5F6363" w14:textId="77777777" w:rsidR="001747A6" w:rsidRDefault="001747A6" w:rsidP="00BD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748A7" w14:textId="77777777" w:rsidR="001747A6" w:rsidRDefault="001747A6" w:rsidP="00BD4E1B">
      <w:pPr>
        <w:spacing w:after="0" w:line="240" w:lineRule="auto"/>
      </w:pPr>
      <w:r>
        <w:separator/>
      </w:r>
    </w:p>
  </w:footnote>
  <w:footnote w:type="continuationSeparator" w:id="0">
    <w:p w14:paraId="6D70B388" w14:textId="77777777" w:rsidR="001747A6" w:rsidRDefault="001747A6" w:rsidP="00BD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31B89" w14:textId="177CA77F" w:rsidR="00BD4E1B" w:rsidRPr="00B256B9" w:rsidRDefault="00BD4E1B">
    <w:pPr>
      <w:pStyle w:val="Header"/>
      <w:rPr>
        <w:rFonts w:ascii="Arial" w:hAnsi="Arial" w:cs="Arial"/>
        <w:b/>
        <w:bCs/>
      </w:rPr>
    </w:pPr>
    <w:r w:rsidRPr="00B256B9">
      <w:rPr>
        <w:rFonts w:ascii="Arial" w:hAnsi="Arial" w:cs="Arial"/>
        <w:b/>
        <w:bCs/>
      </w:rPr>
      <w:t xml:space="preserve">BSODR </w:t>
    </w:r>
    <w:r w:rsidR="00094736">
      <w:rPr>
        <w:rFonts w:ascii="Arial" w:hAnsi="Arial" w:cs="Arial"/>
        <w:b/>
        <w:bCs/>
      </w:rPr>
      <w:t>President</w:t>
    </w:r>
    <w:r w:rsidR="008235FC">
      <w:rPr>
        <w:rFonts w:ascii="Arial" w:hAnsi="Arial" w:cs="Arial"/>
        <w:b/>
        <w:bCs/>
      </w:rPr>
      <w:t>’s</w:t>
    </w:r>
    <w:r w:rsidRPr="00B256B9">
      <w:rPr>
        <w:rFonts w:ascii="Arial" w:hAnsi="Arial" w:cs="Arial"/>
        <w:b/>
        <w:bCs/>
      </w:rPr>
      <w:t xml:space="preserve"> Prize - Winners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362BB"/>
    <w:multiLevelType w:val="hybridMultilevel"/>
    <w:tmpl w:val="332A4A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05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E1B"/>
    <w:rsid w:val="000327C1"/>
    <w:rsid w:val="000377F2"/>
    <w:rsid w:val="00045941"/>
    <w:rsid w:val="0005019B"/>
    <w:rsid w:val="00084532"/>
    <w:rsid w:val="00094736"/>
    <w:rsid w:val="000C0CDD"/>
    <w:rsid w:val="000C52F5"/>
    <w:rsid w:val="0010739E"/>
    <w:rsid w:val="00134D0B"/>
    <w:rsid w:val="001747A6"/>
    <w:rsid w:val="001A59E9"/>
    <w:rsid w:val="002277DF"/>
    <w:rsid w:val="0028214B"/>
    <w:rsid w:val="002D28A5"/>
    <w:rsid w:val="002D75E3"/>
    <w:rsid w:val="003817AF"/>
    <w:rsid w:val="003A6EE5"/>
    <w:rsid w:val="00415C21"/>
    <w:rsid w:val="005025B1"/>
    <w:rsid w:val="00576D03"/>
    <w:rsid w:val="005B6386"/>
    <w:rsid w:val="006A777E"/>
    <w:rsid w:val="006B618A"/>
    <w:rsid w:val="007343AD"/>
    <w:rsid w:val="00734ECE"/>
    <w:rsid w:val="008235FC"/>
    <w:rsid w:val="008C158C"/>
    <w:rsid w:val="008C1FCE"/>
    <w:rsid w:val="008D49BD"/>
    <w:rsid w:val="0091411C"/>
    <w:rsid w:val="00951CEE"/>
    <w:rsid w:val="00957069"/>
    <w:rsid w:val="009F10F5"/>
    <w:rsid w:val="00A03DD9"/>
    <w:rsid w:val="00A91C3F"/>
    <w:rsid w:val="00AF7979"/>
    <w:rsid w:val="00B256B9"/>
    <w:rsid w:val="00B533F3"/>
    <w:rsid w:val="00BC038E"/>
    <w:rsid w:val="00BD4E1B"/>
    <w:rsid w:val="00BE5FDD"/>
    <w:rsid w:val="00C01CB8"/>
    <w:rsid w:val="00C768C2"/>
    <w:rsid w:val="00D328BD"/>
    <w:rsid w:val="00D54667"/>
    <w:rsid w:val="00D71904"/>
    <w:rsid w:val="00DB025D"/>
    <w:rsid w:val="00DD1DFF"/>
    <w:rsid w:val="00DD315D"/>
    <w:rsid w:val="00E765C9"/>
    <w:rsid w:val="00EE159B"/>
    <w:rsid w:val="00F6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29A11F"/>
  <w15:chartTrackingRefBased/>
  <w15:docId w15:val="{29F257AD-36FF-4EF9-B9A5-09233620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BD4E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BD4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E1B"/>
  </w:style>
  <w:style w:type="paragraph" w:styleId="Footer">
    <w:name w:val="footer"/>
    <w:basedOn w:val="Normal"/>
    <w:link w:val="FooterChar"/>
    <w:uiPriority w:val="99"/>
    <w:unhideWhenUsed/>
    <w:rsid w:val="00BD4E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E1B"/>
  </w:style>
  <w:style w:type="paragraph" w:styleId="ListParagraph">
    <w:name w:val="List Paragraph"/>
    <w:basedOn w:val="Normal"/>
    <w:uiPriority w:val="34"/>
    <w:qFormat/>
    <w:rsid w:val="005B6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0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Jackson</dc:creator>
  <cp:keywords/>
  <dc:description/>
  <cp:lastModifiedBy>Alex Cresswell-Boyes</cp:lastModifiedBy>
  <cp:revision>2</cp:revision>
  <dcterms:created xsi:type="dcterms:W3CDTF">2025-10-03T13:22:00Z</dcterms:created>
  <dcterms:modified xsi:type="dcterms:W3CDTF">2025-10-03T13:22:00Z</dcterms:modified>
</cp:coreProperties>
</file>