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93"/>
        <w:gridCol w:w="2221"/>
        <w:gridCol w:w="7342"/>
      </w:tblGrid>
      <w:tr w:rsidR="00D355E8" w:rsidRPr="00FE43BB" w14:paraId="47DD053B" w14:textId="77777777" w:rsidTr="00416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130619C5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062" w:type="pct"/>
            <w:hideMark/>
          </w:tcPr>
          <w:p w14:paraId="6C175CBA" w14:textId="77777777" w:rsidR="00D355E8" w:rsidRPr="00FE43BB" w:rsidRDefault="00D355E8" w:rsidP="001A5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Recipient</w:t>
            </w:r>
          </w:p>
        </w:tc>
        <w:tc>
          <w:tcPr>
            <w:tcW w:w="3511" w:type="pct"/>
            <w:hideMark/>
          </w:tcPr>
          <w:p w14:paraId="574D3452" w14:textId="77777777" w:rsidR="00D355E8" w:rsidRPr="00FE43BB" w:rsidRDefault="00D355E8" w:rsidP="001A5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D355E8" w:rsidRPr="00FE43BB" w14:paraId="425E6455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051E814D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062" w:type="pct"/>
            <w:hideMark/>
          </w:tcPr>
          <w:p w14:paraId="7E532AC7" w14:textId="1510D11A" w:rsidR="00D355E8" w:rsidRPr="00FE43BB" w:rsidRDefault="00FE43BB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355E8"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Besinis</w:t>
            </w:r>
          </w:p>
        </w:tc>
        <w:tc>
          <w:tcPr>
            <w:tcW w:w="3511" w:type="pct"/>
            <w:hideMark/>
          </w:tcPr>
          <w:p w14:paraId="579D2341" w14:textId="4E6D30AF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Production and Characterisation of</w:t>
            </w:r>
            <w:r w:rsid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Nanoparticulate Calcium Hydroxyapatite</w:t>
            </w:r>
          </w:p>
        </w:tc>
      </w:tr>
      <w:tr w:rsidR="00D355E8" w:rsidRPr="00FE43BB" w14:paraId="38D8AF26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3A3BE40D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062" w:type="pct"/>
            <w:hideMark/>
          </w:tcPr>
          <w:p w14:paraId="26A89207" w14:textId="474DD408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  <w:r w:rsid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Gadhia </w:t>
            </w:r>
          </w:p>
        </w:tc>
        <w:tc>
          <w:tcPr>
            <w:tcW w:w="3511" w:type="pct"/>
            <w:hideMark/>
          </w:tcPr>
          <w:p w14:paraId="2BF6DF13" w14:textId="2149B0F8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Strain-rate dependence of ceramic</w:t>
            </w:r>
            <w:r w:rsid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reinforcement conferred by resin-cementation</w:t>
            </w:r>
          </w:p>
        </w:tc>
      </w:tr>
      <w:tr w:rsidR="00D355E8" w:rsidRPr="00FE43BB" w14:paraId="59D8F836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6BC41713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062" w:type="pct"/>
            <w:hideMark/>
          </w:tcPr>
          <w:p w14:paraId="5CB61EAC" w14:textId="4DE43023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274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Theocharopoulos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11" w:type="pct"/>
            <w:hideMark/>
          </w:tcPr>
          <w:p w14:paraId="51C3A68B" w14:textId="107F7A05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Wear characteristics of an experimental</w:t>
            </w:r>
            <w:r w:rsidR="00274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high-strength fine-sized leucite glass-ceramic</w:t>
            </w:r>
          </w:p>
        </w:tc>
      </w:tr>
      <w:tr w:rsidR="00D355E8" w:rsidRPr="00FE43BB" w14:paraId="2138655C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73B72806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062" w:type="pct"/>
            <w:hideMark/>
          </w:tcPr>
          <w:p w14:paraId="54876A69" w14:textId="2962C6EA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="00274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</w:t>
            </w:r>
            <w:r w:rsidR="00274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McGinley </w:t>
            </w:r>
          </w:p>
        </w:tc>
        <w:tc>
          <w:tcPr>
            <w:tcW w:w="3511" w:type="pct"/>
            <w:hideMark/>
          </w:tcPr>
          <w:p w14:paraId="6A0A1E46" w14:textId="3A4C8E30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Influence of </w:t>
            </w:r>
            <w:r w:rsidRPr="00FE43B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 </w:t>
            </w:r>
            <w:r w:rsidRPr="00FE43B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mutans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on biocompatibility of</w:t>
            </w:r>
            <w:r w:rsidR="00274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non-precious dental casting alloys </w:t>
            </w:r>
          </w:p>
        </w:tc>
      </w:tr>
      <w:tr w:rsidR="00D355E8" w:rsidRPr="00FE43BB" w14:paraId="7D272D84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0B952C8D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062" w:type="pct"/>
            <w:hideMark/>
          </w:tcPr>
          <w:p w14:paraId="74DAE48D" w14:textId="77777777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Santocildes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-Romero</w:t>
            </w:r>
          </w:p>
        </w:tc>
        <w:tc>
          <w:tcPr>
            <w:tcW w:w="3511" w:type="pct"/>
            <w:hideMark/>
          </w:tcPr>
          <w:p w14:paraId="0C7EF26E" w14:textId="749237AD" w:rsidR="00D355E8" w:rsidRPr="00FE43BB" w:rsidRDefault="0041690A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Electrospun</w:t>
            </w:r>
            <w:proofErr w:type="spellEnd"/>
            <w:r w:rsidRP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Polycaprolactone/Strontium-Substituted Bioactive Glass Scaffolds for Bone Tissue Engineering</w:t>
            </w:r>
          </w:p>
        </w:tc>
      </w:tr>
      <w:tr w:rsidR="00D355E8" w:rsidRPr="00FE43BB" w14:paraId="3B6A6DCF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630A0CB3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062" w:type="pct"/>
            <w:hideMark/>
          </w:tcPr>
          <w:p w14:paraId="139610A9" w14:textId="5A3E750D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Drouin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X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Chen</w:t>
            </w:r>
          </w:p>
        </w:tc>
        <w:tc>
          <w:tcPr>
            <w:tcW w:w="3511" w:type="pct"/>
            <w:hideMark/>
          </w:tcPr>
          <w:p w14:paraId="7F09F0DE" w14:textId="02F709C5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Electrospun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hydroxyapatite composite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membranes for cone tissue regeneration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Novel halide containing bioactive glasses for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applications</w:t>
            </w:r>
          </w:p>
        </w:tc>
      </w:tr>
      <w:tr w:rsidR="00D355E8" w:rsidRPr="00FE43BB" w14:paraId="03BEA632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7D036D18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062" w:type="pct"/>
            <w:hideMark/>
          </w:tcPr>
          <w:p w14:paraId="077D3C31" w14:textId="642716A2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Muhsin </w:t>
            </w:r>
          </w:p>
        </w:tc>
        <w:tc>
          <w:tcPr>
            <w:tcW w:w="3511" w:type="pct"/>
            <w:hideMark/>
          </w:tcPr>
          <w:p w14:paraId="6A7ACAB0" w14:textId="63FBAAD5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Determination of PEEK impact strength as a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denture material </w:t>
            </w:r>
          </w:p>
        </w:tc>
      </w:tr>
      <w:tr w:rsidR="00D355E8" w:rsidRPr="00FE43BB" w14:paraId="7D537D86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43FA80FD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1062" w:type="pct"/>
            <w:hideMark/>
          </w:tcPr>
          <w:p w14:paraId="7C3345EB" w14:textId="73F5EE8A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M. Huang 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V. Boyes</w:t>
            </w:r>
          </w:p>
        </w:tc>
        <w:tc>
          <w:tcPr>
            <w:tcW w:w="3511" w:type="pct"/>
            <w:hideMark/>
          </w:tcPr>
          <w:p w14:paraId="560E4AAC" w14:textId="3EDB0906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Odontogenic differentiation of human dental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pulp stem cells under strontium treatment.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Photon analysis of nanogel-infiltrated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adhesive-dentine interfaces.</w:t>
            </w:r>
          </w:p>
        </w:tc>
      </w:tr>
      <w:tr w:rsidR="00D355E8" w:rsidRPr="00FE43BB" w14:paraId="7B28159F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0703841B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062" w:type="pct"/>
            <w:hideMark/>
          </w:tcPr>
          <w:p w14:paraId="2CEFAE31" w14:textId="13A3E9D9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AWARDED</w:t>
            </w:r>
          </w:p>
        </w:tc>
        <w:tc>
          <w:tcPr>
            <w:tcW w:w="3511" w:type="pct"/>
            <w:hideMark/>
          </w:tcPr>
          <w:p w14:paraId="01FA51FD" w14:textId="77777777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55E8" w:rsidRPr="00FE43BB" w14:paraId="1D083633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4BD2763D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062" w:type="pct"/>
            <w:hideMark/>
          </w:tcPr>
          <w:p w14:paraId="640EEE48" w14:textId="77777777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A.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D’nofrio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3511" w:type="pct"/>
            <w:hideMark/>
          </w:tcPr>
          <w:p w14:paraId="2BD81E1E" w14:textId="2A58DDE6" w:rsidR="00D355E8" w:rsidRPr="00FE43BB" w:rsidRDefault="00D355E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Characterisation of novel strontium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Containing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Biactive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Glass based Calcium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Phosphate Cement</w:t>
            </w:r>
          </w:p>
        </w:tc>
      </w:tr>
      <w:tr w:rsidR="00D355E8" w:rsidRPr="00FE43BB" w14:paraId="1FCDA9EF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  <w:hideMark/>
          </w:tcPr>
          <w:p w14:paraId="5F13F913" w14:textId="77777777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1062" w:type="pct"/>
            <w:hideMark/>
          </w:tcPr>
          <w:p w14:paraId="1C4730BC" w14:textId="017C4AA4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 Hoxha 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K. Ioannidis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N. Alotaibi</w:t>
            </w:r>
          </w:p>
        </w:tc>
        <w:tc>
          <w:tcPr>
            <w:tcW w:w="3511" w:type="pct"/>
            <w:hideMark/>
          </w:tcPr>
          <w:p w14:paraId="409DD189" w14:textId="77777777" w:rsidR="0041690A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novel fluoride rechargeable technology for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applications.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7225662C" w14:textId="34306BA1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Formation of volatile disinfection by-products during endodontic irrigation with sodium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hypochlorite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Optimizing the Osteogenic Potential of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Polyetheretherketone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PEEK: An in-vitro study</w:t>
            </w:r>
          </w:p>
        </w:tc>
      </w:tr>
      <w:tr w:rsidR="00D355E8" w:rsidRPr="00FE43BB" w14:paraId="7400E9FE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7469F088" w14:textId="671B52D0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062" w:type="pct"/>
          </w:tcPr>
          <w:p w14:paraId="1F3D74FD" w14:textId="6127CA59" w:rsidR="00D355E8" w:rsidRPr="00FE43BB" w:rsidRDefault="00D5264A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52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D52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52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Alkattan</w:t>
            </w:r>
            <w:proofErr w:type="spellEnd"/>
          </w:p>
        </w:tc>
        <w:tc>
          <w:tcPr>
            <w:tcW w:w="3511" w:type="pct"/>
          </w:tcPr>
          <w:p w14:paraId="13BDD0D3" w14:textId="7BA26AB1" w:rsidR="00D355E8" w:rsidRPr="00FE43BB" w:rsidRDefault="00341CF0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41C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Efficacy of Bis[2-(</w:t>
            </w:r>
            <w:proofErr w:type="spellStart"/>
            <w:r w:rsidRPr="00341C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methacryloyloxy</w:t>
            </w:r>
            <w:proofErr w:type="spellEnd"/>
            <w:r w:rsidRPr="00341C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)ethyl] Phosphate in Self-Etching Dentine Bonding Systems</w:t>
            </w:r>
          </w:p>
        </w:tc>
      </w:tr>
      <w:tr w:rsidR="00D355E8" w:rsidRPr="00FE43BB" w14:paraId="0F1F18F3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42E6F246" w14:textId="7FF7E920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1062" w:type="pct"/>
          </w:tcPr>
          <w:p w14:paraId="30E94AF0" w14:textId="1CE2CFDC" w:rsidR="00D355E8" w:rsidRPr="00FE43BB" w:rsidRDefault="00481BB3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52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D52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52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Alkattan</w:t>
            </w:r>
            <w:proofErr w:type="spellEnd"/>
          </w:p>
        </w:tc>
        <w:tc>
          <w:tcPr>
            <w:tcW w:w="3511" w:type="pct"/>
          </w:tcPr>
          <w:p w14:paraId="00EC950F" w14:textId="77777777" w:rsidR="00D355E8" w:rsidRPr="00FE43BB" w:rsidRDefault="00D355E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4233C" w:rsidRPr="00FE43BB" w14:paraId="26032E4D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0F758F00" w14:textId="6A0CB47A" w:rsidR="0014233C" w:rsidRPr="00FE43BB" w:rsidRDefault="0014233C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062" w:type="pct"/>
          </w:tcPr>
          <w:p w14:paraId="2BFB9BC3" w14:textId="1981277E" w:rsidR="0014233C" w:rsidRPr="00FE43BB" w:rsidRDefault="00F52E5C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M. Tiskaya</w:t>
            </w:r>
          </w:p>
        </w:tc>
        <w:tc>
          <w:tcPr>
            <w:tcW w:w="3511" w:type="pct"/>
          </w:tcPr>
          <w:p w14:paraId="6E935A7C" w14:textId="7390CC97" w:rsidR="0014233C" w:rsidRPr="00FE43BB" w:rsidRDefault="00CB64CA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B6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Characterisation of Fluoride Containing Bioactive Glass Composites for Dental Restoratives</w:t>
            </w:r>
          </w:p>
        </w:tc>
      </w:tr>
      <w:tr w:rsidR="00D355E8" w:rsidRPr="00FE43BB" w14:paraId="63AEEF0C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01275A32" w14:textId="07178FE1" w:rsidR="00D355E8" w:rsidRPr="00FE43BB" w:rsidRDefault="00D355E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</w:t>
            </w:r>
            <w:r w:rsidR="0014233C"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62" w:type="pct"/>
          </w:tcPr>
          <w:p w14:paraId="5DBBEF54" w14:textId="24478528" w:rsidR="00D355E8" w:rsidRPr="00FE43BB" w:rsidRDefault="008C3E5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4169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Malik</w:t>
            </w:r>
          </w:p>
        </w:tc>
        <w:tc>
          <w:tcPr>
            <w:tcW w:w="3511" w:type="pct"/>
          </w:tcPr>
          <w:p w14:paraId="0DD94814" w14:textId="65BF4EC9" w:rsidR="00D355E8" w:rsidRPr="00FE43BB" w:rsidRDefault="008C3E5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Investigation of Effects Produced by Fluoride Releasing Glass Ionomer Cements</w:t>
            </w:r>
          </w:p>
        </w:tc>
      </w:tr>
      <w:tr w:rsidR="000360C5" w:rsidRPr="00FE43BB" w14:paraId="0BEB39DA" w14:textId="77777777" w:rsidTr="0041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730B9CA4" w14:textId="76A05710" w:rsidR="000360C5" w:rsidRPr="00FE43BB" w:rsidRDefault="000360C5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062" w:type="pct"/>
          </w:tcPr>
          <w:p w14:paraId="31484A16" w14:textId="3BC7173F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9E44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Hasan</w:t>
            </w:r>
          </w:p>
          <w:p w14:paraId="19658527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2755BF6" w14:textId="3919E6F1" w:rsidR="000360C5" w:rsidRPr="00FE43BB" w:rsidRDefault="009E44E7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</w:p>
          <w:p w14:paraId="2273169D" w14:textId="4FCCD253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9E44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Esparon</w:t>
            </w:r>
            <w:proofErr w:type="spellEnd"/>
          </w:p>
          <w:p w14:paraId="45B668CE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0AA202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F852A94" w14:textId="44CBE3A6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="009E44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Dzinovic</w:t>
            </w:r>
            <w:proofErr w:type="spellEnd"/>
          </w:p>
        </w:tc>
        <w:tc>
          <w:tcPr>
            <w:tcW w:w="3511" w:type="pct"/>
          </w:tcPr>
          <w:p w14:paraId="1B15DD41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 novel bioactive resin </w:t>
            </w:r>
            <w:proofErr w:type="spell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infiltrant</w:t>
            </w:r>
            <w:proofErr w:type="spell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 early enamel carious lesions</w:t>
            </w:r>
          </w:p>
          <w:p w14:paraId="15EB8C84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B616723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0CBDE66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Bond Strength </w:t>
            </w:r>
            <w:proofErr w:type="gramStart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</w:t>
            </w:r>
            <w:proofErr w:type="gramEnd"/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 Hybrid Calcium Aluminate/Glass-Ionomer Cement</w:t>
            </w:r>
          </w:p>
          <w:p w14:paraId="61AAE191" w14:textId="77777777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2BF31ED" w14:textId="21F5C0E8" w:rsidR="000360C5" w:rsidRPr="00FE43BB" w:rsidRDefault="000360C5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Development of Novel Bioinspired Adhesives for Dental Applications</w:t>
            </w:r>
          </w:p>
        </w:tc>
      </w:tr>
      <w:tr w:rsidR="008C3E58" w:rsidRPr="00FE43BB" w14:paraId="2AFE75BD" w14:textId="77777777" w:rsidTr="0041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760534AD" w14:textId="443A8F6F" w:rsidR="008C3E58" w:rsidRPr="00FE43BB" w:rsidRDefault="008C3E5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2024</w:t>
            </w:r>
          </w:p>
        </w:tc>
        <w:tc>
          <w:tcPr>
            <w:tcW w:w="1062" w:type="pct"/>
          </w:tcPr>
          <w:p w14:paraId="40C2D5FF" w14:textId="7B28B1ED" w:rsidR="008C3E58" w:rsidRPr="00FE43BB" w:rsidRDefault="008C3E5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9E44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Abdelrahman</w:t>
            </w:r>
          </w:p>
        </w:tc>
        <w:tc>
          <w:tcPr>
            <w:tcW w:w="3511" w:type="pct"/>
          </w:tcPr>
          <w:p w14:paraId="0D9868F0" w14:textId="7C478AC2" w:rsidR="008C3E58" w:rsidRPr="00FE43BB" w:rsidRDefault="008C3E58" w:rsidP="001A5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Flexural strength and bioactivity of two experimental composites functionalised with low and high sodium bioactive glass filler</w:t>
            </w:r>
          </w:p>
        </w:tc>
      </w:tr>
      <w:tr w:rsidR="008C3E58" w:rsidRPr="00FE43BB" w14:paraId="7E27E299" w14:textId="77777777" w:rsidTr="001A56C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pct"/>
          </w:tcPr>
          <w:p w14:paraId="1D84CC70" w14:textId="3B250BC3" w:rsidR="008C3E58" w:rsidRPr="00FE43BB" w:rsidRDefault="008C3E58" w:rsidP="001A56C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062" w:type="pct"/>
          </w:tcPr>
          <w:p w14:paraId="0AA39BC3" w14:textId="59DD6606" w:rsidR="008C3E58" w:rsidRPr="00FE43BB" w:rsidRDefault="008C3E58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</w:t>
            </w:r>
            <w:r w:rsidR="00ED41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E43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Pan</w:t>
            </w:r>
          </w:p>
        </w:tc>
        <w:tc>
          <w:tcPr>
            <w:tcW w:w="3511" w:type="pct"/>
          </w:tcPr>
          <w:p w14:paraId="419B4EB9" w14:textId="3EB81735" w:rsidR="008C3E58" w:rsidRPr="00FE43BB" w:rsidRDefault="00ED414F" w:rsidP="001A5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D41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Development of an Injectable Thermosensitive Hydrogel for Stem Cell Therapy</w:t>
            </w:r>
          </w:p>
        </w:tc>
      </w:tr>
    </w:tbl>
    <w:p w14:paraId="7BE84F08" w14:textId="77777777" w:rsidR="002277DF" w:rsidRPr="00FE43BB" w:rsidRDefault="002277DF" w:rsidP="001A56CF">
      <w:pPr>
        <w:spacing w:line="276" w:lineRule="auto"/>
        <w:rPr>
          <w:rFonts w:ascii="Arial" w:hAnsi="Arial" w:cs="Arial"/>
        </w:rPr>
      </w:pPr>
    </w:p>
    <w:sectPr w:rsidR="002277DF" w:rsidRPr="00FE43BB" w:rsidSect="00FE43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2A4B" w14:textId="77777777" w:rsidR="00A82F10" w:rsidRDefault="00A82F10" w:rsidP="00D355E8">
      <w:pPr>
        <w:spacing w:after="0" w:line="240" w:lineRule="auto"/>
      </w:pPr>
      <w:r>
        <w:separator/>
      </w:r>
    </w:p>
  </w:endnote>
  <w:endnote w:type="continuationSeparator" w:id="0">
    <w:p w14:paraId="5F6A9BAD" w14:textId="77777777" w:rsidR="00A82F10" w:rsidRDefault="00A82F10" w:rsidP="00D3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2E86" w14:textId="77777777" w:rsidR="00A82F10" w:rsidRDefault="00A82F10" w:rsidP="00D355E8">
      <w:pPr>
        <w:spacing w:after="0" w:line="240" w:lineRule="auto"/>
      </w:pPr>
      <w:r>
        <w:separator/>
      </w:r>
    </w:p>
  </w:footnote>
  <w:footnote w:type="continuationSeparator" w:id="0">
    <w:p w14:paraId="02C2B12A" w14:textId="77777777" w:rsidR="00A82F10" w:rsidRDefault="00A82F10" w:rsidP="00D3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0169" w14:textId="740A32DC" w:rsidR="00D355E8" w:rsidRPr="00FE43BB" w:rsidRDefault="00D355E8">
    <w:pPr>
      <w:pStyle w:val="Header"/>
      <w:rPr>
        <w:rFonts w:ascii="Arial" w:hAnsi="Arial" w:cs="Arial"/>
        <w:b/>
        <w:bCs/>
      </w:rPr>
    </w:pPr>
    <w:r w:rsidRPr="00FE43BB">
      <w:rPr>
        <w:rFonts w:ascii="Arial" w:hAnsi="Arial" w:cs="Arial"/>
        <w:b/>
        <w:bCs/>
      </w:rPr>
      <w:t>VOCO Prize for Dental Biomaterials Research winners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55A"/>
    <w:multiLevelType w:val="hybridMultilevel"/>
    <w:tmpl w:val="AF7EE8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3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E8"/>
    <w:rsid w:val="000360C5"/>
    <w:rsid w:val="0014233C"/>
    <w:rsid w:val="001A56CF"/>
    <w:rsid w:val="002277DF"/>
    <w:rsid w:val="00274E9E"/>
    <w:rsid w:val="00341CF0"/>
    <w:rsid w:val="0041690A"/>
    <w:rsid w:val="00481BB3"/>
    <w:rsid w:val="005B6226"/>
    <w:rsid w:val="00627E26"/>
    <w:rsid w:val="007107CA"/>
    <w:rsid w:val="007A114A"/>
    <w:rsid w:val="008C3E58"/>
    <w:rsid w:val="009E44E7"/>
    <w:rsid w:val="00A82F10"/>
    <w:rsid w:val="00CB64CA"/>
    <w:rsid w:val="00D355E8"/>
    <w:rsid w:val="00D5264A"/>
    <w:rsid w:val="00ED414F"/>
    <w:rsid w:val="00F52E5C"/>
    <w:rsid w:val="00F639DC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263A"/>
  <w15:chartTrackingRefBased/>
  <w15:docId w15:val="{556920CE-A10F-4251-ACE6-492DC32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5E8"/>
  </w:style>
  <w:style w:type="paragraph" w:styleId="Footer">
    <w:name w:val="footer"/>
    <w:basedOn w:val="Normal"/>
    <w:link w:val="FooterChar"/>
    <w:uiPriority w:val="99"/>
    <w:unhideWhenUsed/>
    <w:rsid w:val="00D3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5E8"/>
  </w:style>
  <w:style w:type="table" w:styleId="PlainTable1">
    <w:name w:val="Plain Table 1"/>
    <w:basedOn w:val="TableNormal"/>
    <w:uiPriority w:val="41"/>
    <w:rsid w:val="001423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E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Alex Cresswell-Boyes</cp:lastModifiedBy>
  <cp:revision>16</cp:revision>
  <dcterms:created xsi:type="dcterms:W3CDTF">2025-09-29T15:33:00Z</dcterms:created>
  <dcterms:modified xsi:type="dcterms:W3CDTF">2025-10-03T08:49:00Z</dcterms:modified>
</cp:coreProperties>
</file>